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211" w:rsidRDefault="006C6211" w:rsidP="004176AD">
      <w:pPr>
        <w:jc w:val="center"/>
        <w:rPr>
          <w:rFonts w:ascii="Tahoma" w:hAnsi="Tahoma" w:cs="Tahoma"/>
          <w:b/>
          <w:sz w:val="28"/>
          <w:szCs w:val="28"/>
        </w:rPr>
      </w:pPr>
    </w:p>
    <w:tbl>
      <w:tblPr>
        <w:tblW w:w="10188" w:type="dxa"/>
        <w:tblInd w:w="-459" w:type="dxa"/>
        <w:tblLayout w:type="fixed"/>
        <w:tblLook w:val="01E0"/>
      </w:tblPr>
      <w:tblGrid>
        <w:gridCol w:w="1696"/>
        <w:gridCol w:w="1122"/>
        <w:gridCol w:w="2150"/>
        <w:gridCol w:w="1532"/>
        <w:gridCol w:w="878"/>
        <w:gridCol w:w="2228"/>
        <w:gridCol w:w="582"/>
      </w:tblGrid>
      <w:tr w:rsidR="006C6211" w:rsidTr="005D59B6">
        <w:trPr>
          <w:trHeight w:val="174"/>
        </w:trPr>
        <w:tc>
          <w:tcPr>
            <w:tcW w:w="6500" w:type="dxa"/>
            <w:gridSpan w:val="4"/>
            <w:vAlign w:val="center"/>
          </w:tcPr>
          <w:p w:rsidR="006C6211" w:rsidRDefault="006C6211" w:rsidP="00CF740B">
            <w:pPr>
              <w:pStyle w:val="af8"/>
            </w:pPr>
          </w:p>
        </w:tc>
        <w:tc>
          <w:tcPr>
            <w:tcW w:w="3688" w:type="dxa"/>
            <w:gridSpan w:val="3"/>
            <w:vAlign w:val="center"/>
          </w:tcPr>
          <w:p w:rsidR="006C6211" w:rsidRDefault="006C6211" w:rsidP="00CF740B">
            <w:pPr>
              <w:pStyle w:val="af8"/>
              <w:ind w:left="-2628"/>
            </w:pPr>
          </w:p>
        </w:tc>
      </w:tr>
      <w:tr w:rsidR="006C6211" w:rsidRPr="00D27AF1" w:rsidTr="005D59B6">
        <w:trPr>
          <w:gridAfter w:val="1"/>
          <w:wAfter w:w="582" w:type="dxa"/>
          <w:trHeight w:val="1692"/>
        </w:trPr>
        <w:tc>
          <w:tcPr>
            <w:tcW w:w="1696" w:type="dxa"/>
            <w:vAlign w:val="center"/>
          </w:tcPr>
          <w:p w:rsidR="006C6211" w:rsidRPr="00D27AF1" w:rsidRDefault="006C6211" w:rsidP="00CF740B">
            <w:pPr>
              <w:pStyle w:val="af4"/>
            </w:pPr>
            <w:r>
              <w:rPr>
                <w:noProof/>
              </w:rPr>
              <w:drawing>
                <wp:inline distT="0" distB="0" distL="0" distR="0">
                  <wp:extent cx="942975" cy="942975"/>
                  <wp:effectExtent l="19050" t="0" r="9525" b="0"/>
                  <wp:docPr id="3" name="Рисунок 1" descr="БАРС Гру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АРС Гру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0" w:type="dxa"/>
            <w:gridSpan w:val="5"/>
            <w:vAlign w:val="center"/>
          </w:tcPr>
          <w:p w:rsidR="006C6211" w:rsidRDefault="006C6211" w:rsidP="00CF740B">
            <w:pPr>
              <w:pStyle w:val="af4"/>
              <w:jc w:val="left"/>
            </w:pPr>
          </w:p>
          <w:p w:rsidR="006C6211" w:rsidRDefault="006C6211" w:rsidP="00CF740B">
            <w:pPr>
              <w:pStyle w:val="af4"/>
              <w:jc w:val="left"/>
            </w:pPr>
          </w:p>
          <w:p w:rsidR="006C6211" w:rsidRPr="00D27AF1" w:rsidRDefault="006C6211" w:rsidP="00641540">
            <w:pPr>
              <w:pStyle w:val="af4"/>
              <w:ind w:firstLine="2132"/>
              <w:jc w:val="left"/>
            </w:pPr>
            <w:r>
              <w:t>ООО «</w:t>
            </w:r>
            <w:r w:rsidRPr="00BD3162">
              <w:t>БАРС</w:t>
            </w:r>
            <w:r>
              <w:t xml:space="preserve"> Груп»</w:t>
            </w:r>
          </w:p>
        </w:tc>
      </w:tr>
      <w:tr w:rsidR="006C6211" w:rsidTr="005D59B6">
        <w:trPr>
          <w:gridAfter w:val="1"/>
          <w:wAfter w:w="582" w:type="dxa"/>
          <w:trHeight w:val="2142"/>
        </w:trPr>
        <w:tc>
          <w:tcPr>
            <w:tcW w:w="4968" w:type="dxa"/>
            <w:gridSpan w:val="3"/>
            <w:vAlign w:val="center"/>
          </w:tcPr>
          <w:p w:rsidR="006C6211" w:rsidRDefault="006C6211" w:rsidP="00CF740B">
            <w:pPr>
              <w:pStyle w:val="af4"/>
            </w:pPr>
          </w:p>
        </w:tc>
        <w:tc>
          <w:tcPr>
            <w:tcW w:w="4638" w:type="dxa"/>
            <w:gridSpan w:val="3"/>
            <w:vAlign w:val="center"/>
          </w:tcPr>
          <w:p w:rsidR="006C6211" w:rsidRDefault="006C6211" w:rsidP="00CF740B">
            <w:pPr>
              <w:pStyle w:val="af4"/>
              <w:ind w:left="-2628"/>
            </w:pPr>
          </w:p>
        </w:tc>
      </w:tr>
      <w:tr w:rsidR="006C6211" w:rsidTr="005D59B6">
        <w:trPr>
          <w:gridAfter w:val="1"/>
          <w:wAfter w:w="582" w:type="dxa"/>
          <w:trHeight w:val="5244"/>
        </w:trPr>
        <w:tc>
          <w:tcPr>
            <w:tcW w:w="9606" w:type="dxa"/>
            <w:gridSpan w:val="6"/>
            <w:vAlign w:val="center"/>
          </w:tcPr>
          <w:p w:rsidR="006C6211" w:rsidRPr="00D022A3" w:rsidRDefault="007C220C" w:rsidP="006C6211">
            <w:pPr>
              <w:pStyle w:val="af2"/>
            </w:pPr>
            <w:r>
              <w:t>БАРС.</w:t>
            </w:r>
            <w:r w:rsidR="006C6211">
              <w:rPr>
                <w:lang w:val="en-US"/>
              </w:rPr>
              <w:t>WEB</w:t>
            </w:r>
            <w:r w:rsidR="006C6211" w:rsidRPr="00E13FF3">
              <w:t xml:space="preserve"> </w:t>
            </w:r>
            <w:r w:rsidR="006C6211">
              <w:t>–</w:t>
            </w:r>
            <w:r w:rsidR="006C6211" w:rsidRPr="00E13FF3">
              <w:t xml:space="preserve"> </w:t>
            </w:r>
            <w:r w:rsidR="006C6211">
              <w:t>ЭЛЕКТРОННАЯ ШКОЛА</w:t>
            </w:r>
          </w:p>
          <w:p w:rsidR="006C6211" w:rsidRDefault="006C6211" w:rsidP="00CF740B">
            <w:pPr>
              <w:pStyle w:val="a0"/>
              <w:ind w:left="-2628" w:firstLine="0"/>
            </w:pPr>
          </w:p>
          <w:p w:rsidR="006C6211" w:rsidRDefault="006C6211" w:rsidP="00CF740B">
            <w:pPr>
              <w:pStyle w:val="a0"/>
              <w:ind w:left="-2628" w:firstLine="0"/>
            </w:pPr>
          </w:p>
          <w:p w:rsidR="006C6211" w:rsidRDefault="006C6211" w:rsidP="0018031C">
            <w:pPr>
              <w:pStyle w:val="af7"/>
              <w:spacing w:before="0"/>
            </w:pPr>
            <w:r>
              <w:t xml:space="preserve">руководство </w:t>
            </w:r>
            <w:r w:rsidRPr="00000927">
              <w:t>пользователя</w:t>
            </w:r>
            <w:r w:rsidR="0015396A">
              <w:t>:</w:t>
            </w:r>
            <w:r w:rsidR="0018031C">
              <w:t xml:space="preserve"> Ученик</w:t>
            </w:r>
            <w:r w:rsidR="00243393">
              <w:t xml:space="preserve"> и родитель</w:t>
            </w:r>
          </w:p>
        </w:tc>
      </w:tr>
      <w:tr w:rsidR="006C6211" w:rsidTr="005D59B6">
        <w:trPr>
          <w:gridAfter w:val="1"/>
          <w:wAfter w:w="582" w:type="dxa"/>
          <w:trHeight w:val="500"/>
        </w:trPr>
        <w:tc>
          <w:tcPr>
            <w:tcW w:w="2818" w:type="dxa"/>
            <w:gridSpan w:val="2"/>
            <w:vAlign w:val="center"/>
          </w:tcPr>
          <w:p w:rsidR="006C6211" w:rsidRPr="00A818DE" w:rsidRDefault="006C6211" w:rsidP="00CF740B">
            <w:pPr>
              <w:pStyle w:val="af4"/>
            </w:pPr>
          </w:p>
        </w:tc>
        <w:tc>
          <w:tcPr>
            <w:tcW w:w="4560" w:type="dxa"/>
            <w:gridSpan w:val="3"/>
            <w:vAlign w:val="center"/>
          </w:tcPr>
          <w:p w:rsidR="00CF740B" w:rsidRDefault="00CF740B" w:rsidP="00510B97">
            <w:pPr>
              <w:pStyle w:val="af4"/>
              <w:jc w:val="left"/>
            </w:pPr>
          </w:p>
          <w:p w:rsidR="00CF740B" w:rsidRDefault="00CF740B" w:rsidP="00CF740B">
            <w:pPr>
              <w:pStyle w:val="af4"/>
            </w:pPr>
          </w:p>
          <w:p w:rsidR="005D59B6" w:rsidRDefault="005D59B6" w:rsidP="005D59B6">
            <w:pPr>
              <w:pStyle w:val="a0"/>
            </w:pPr>
          </w:p>
          <w:p w:rsidR="005D59B6" w:rsidRDefault="005D59B6" w:rsidP="005D59B6">
            <w:pPr>
              <w:pStyle w:val="a0"/>
            </w:pPr>
          </w:p>
          <w:p w:rsidR="005D59B6" w:rsidRDefault="005D59B6" w:rsidP="005D59B6">
            <w:pPr>
              <w:pStyle w:val="a0"/>
            </w:pPr>
          </w:p>
          <w:p w:rsidR="005D59B6" w:rsidRDefault="005D59B6" w:rsidP="005D59B6">
            <w:pPr>
              <w:pStyle w:val="a0"/>
            </w:pPr>
          </w:p>
          <w:p w:rsidR="005D59B6" w:rsidRPr="005D59B6" w:rsidRDefault="005D59B6" w:rsidP="005D59B6">
            <w:pPr>
              <w:pStyle w:val="a0"/>
              <w:ind w:firstLine="0"/>
            </w:pPr>
          </w:p>
          <w:p w:rsidR="006C6211" w:rsidRPr="00D27AF1" w:rsidRDefault="006C6211" w:rsidP="00CF740B">
            <w:pPr>
              <w:pStyle w:val="af4"/>
            </w:pPr>
            <w:r w:rsidRPr="00D27AF1">
              <w:t>20</w:t>
            </w:r>
            <w:r>
              <w:t>11</w:t>
            </w:r>
          </w:p>
        </w:tc>
        <w:tc>
          <w:tcPr>
            <w:tcW w:w="2228" w:type="dxa"/>
            <w:vAlign w:val="center"/>
          </w:tcPr>
          <w:p w:rsidR="006C6211" w:rsidRDefault="006C6211" w:rsidP="00CF740B">
            <w:pPr>
              <w:pStyle w:val="af4"/>
              <w:ind w:left="-2628"/>
            </w:pPr>
          </w:p>
        </w:tc>
      </w:tr>
    </w:tbl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id w:val="20955287"/>
        <w:docPartObj>
          <w:docPartGallery w:val="Table of Contents"/>
          <w:docPartUnique/>
        </w:docPartObj>
      </w:sdtPr>
      <w:sdtContent>
        <w:p w:rsidR="00D64FF5" w:rsidRDefault="004C76D2" w:rsidP="00D64FF5">
          <w:pPr>
            <w:pStyle w:val="af9"/>
            <w:numPr>
              <w:ilvl w:val="0"/>
              <w:numId w:val="0"/>
            </w:numPr>
            <w:ind w:left="432" w:hanging="432"/>
          </w:pPr>
          <w:r>
            <w:t>Содержание</w:t>
          </w:r>
        </w:p>
        <w:p w:rsidR="007F305C" w:rsidRDefault="009A68E1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D64FF5">
            <w:instrText xml:space="preserve"> TOC \o "1-3" \h \z \u </w:instrText>
          </w:r>
          <w:r>
            <w:fldChar w:fldCharType="separate"/>
          </w:r>
          <w:hyperlink w:anchor="_Toc295803537" w:history="1">
            <w:r w:rsidR="007F305C" w:rsidRPr="000E222D">
              <w:rPr>
                <w:rStyle w:val="afa"/>
                <w:noProof/>
              </w:rPr>
              <w:t>1</w:t>
            </w:r>
            <w:r w:rsidR="007F305C">
              <w:rPr>
                <w:rFonts w:eastAsiaTheme="minorEastAsia"/>
                <w:noProof/>
                <w:lang w:eastAsia="ru-RU"/>
              </w:rPr>
              <w:tab/>
            </w:r>
            <w:r w:rsidR="007F305C" w:rsidRPr="000E222D">
              <w:rPr>
                <w:rStyle w:val="afa"/>
                <w:noProof/>
              </w:rPr>
              <w:t>Запуск и начало работы с Системой</w:t>
            </w:r>
            <w:r w:rsidR="007F305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F305C">
              <w:rPr>
                <w:noProof/>
                <w:webHidden/>
              </w:rPr>
              <w:instrText xml:space="preserve"> PAGEREF _Toc295803537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305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05C" w:rsidRDefault="009A68E1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95803538" w:history="1">
            <w:r w:rsidR="007F305C" w:rsidRPr="000E222D">
              <w:rPr>
                <w:rStyle w:val="afa"/>
                <w:noProof/>
              </w:rPr>
              <w:t>2</w:t>
            </w:r>
            <w:r w:rsidR="007F305C">
              <w:rPr>
                <w:rFonts w:eastAsiaTheme="minorEastAsia"/>
                <w:noProof/>
                <w:lang w:eastAsia="ru-RU"/>
              </w:rPr>
              <w:tab/>
            </w:r>
            <w:r w:rsidR="007F305C" w:rsidRPr="000E222D">
              <w:rPr>
                <w:rStyle w:val="afa"/>
                <w:noProof/>
              </w:rPr>
              <w:t>Дневник</w:t>
            </w:r>
            <w:r w:rsidR="007F305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F305C">
              <w:rPr>
                <w:noProof/>
                <w:webHidden/>
              </w:rPr>
              <w:instrText xml:space="preserve"> PAGEREF _Toc295803538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305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05C" w:rsidRDefault="009A68E1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95803539" w:history="1">
            <w:r w:rsidR="007F305C" w:rsidRPr="000E222D">
              <w:rPr>
                <w:rStyle w:val="afa"/>
                <w:noProof/>
              </w:rPr>
              <w:t>3</w:t>
            </w:r>
            <w:r w:rsidR="007F305C">
              <w:rPr>
                <w:rFonts w:eastAsiaTheme="minorEastAsia"/>
                <w:noProof/>
                <w:lang w:eastAsia="ru-RU"/>
              </w:rPr>
              <w:tab/>
            </w:r>
            <w:r w:rsidR="007F305C" w:rsidRPr="000E222D">
              <w:rPr>
                <w:rStyle w:val="afa"/>
                <w:noProof/>
              </w:rPr>
              <w:t>Расписание</w:t>
            </w:r>
            <w:r w:rsidR="007F305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F305C">
              <w:rPr>
                <w:noProof/>
                <w:webHidden/>
              </w:rPr>
              <w:instrText xml:space="preserve"> PAGEREF _Toc295803539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305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05C" w:rsidRDefault="009A68E1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95803540" w:history="1">
            <w:r w:rsidR="007F305C" w:rsidRPr="000E222D">
              <w:rPr>
                <w:rStyle w:val="afa"/>
                <w:noProof/>
              </w:rPr>
              <w:t>4</w:t>
            </w:r>
            <w:r w:rsidR="007F305C">
              <w:rPr>
                <w:rFonts w:eastAsiaTheme="minorEastAsia"/>
                <w:noProof/>
                <w:lang w:eastAsia="ru-RU"/>
              </w:rPr>
              <w:tab/>
            </w:r>
            <w:r w:rsidR="007F305C" w:rsidRPr="000E222D">
              <w:rPr>
                <w:rStyle w:val="afa"/>
                <w:noProof/>
              </w:rPr>
              <w:t>Оценки</w:t>
            </w:r>
            <w:r w:rsidR="007F305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F305C">
              <w:rPr>
                <w:noProof/>
                <w:webHidden/>
              </w:rPr>
              <w:instrText xml:space="preserve"> PAGEREF _Toc295803540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305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05C" w:rsidRDefault="009A68E1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95803541" w:history="1">
            <w:r w:rsidR="007F305C" w:rsidRPr="000E222D">
              <w:rPr>
                <w:rStyle w:val="afa"/>
                <w:noProof/>
              </w:rPr>
              <w:t>5</w:t>
            </w:r>
            <w:r w:rsidR="007F305C">
              <w:rPr>
                <w:rFonts w:eastAsiaTheme="minorEastAsia"/>
                <w:noProof/>
                <w:lang w:eastAsia="ru-RU"/>
              </w:rPr>
              <w:tab/>
            </w:r>
            <w:r w:rsidR="007F305C" w:rsidRPr="000E222D">
              <w:rPr>
                <w:rStyle w:val="afa"/>
                <w:noProof/>
              </w:rPr>
              <w:t>Домашнее задание</w:t>
            </w:r>
            <w:r w:rsidR="007F305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F305C">
              <w:rPr>
                <w:noProof/>
                <w:webHidden/>
              </w:rPr>
              <w:instrText xml:space="preserve"> PAGEREF _Toc295803541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305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05C" w:rsidRDefault="009A68E1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95803542" w:history="1">
            <w:r w:rsidR="007F305C" w:rsidRPr="000E222D">
              <w:rPr>
                <w:rStyle w:val="afa"/>
                <w:noProof/>
              </w:rPr>
              <w:t>6</w:t>
            </w:r>
            <w:r w:rsidR="007F305C">
              <w:rPr>
                <w:rFonts w:eastAsiaTheme="minorEastAsia"/>
                <w:noProof/>
                <w:lang w:eastAsia="ru-RU"/>
              </w:rPr>
              <w:tab/>
            </w:r>
            <w:r w:rsidR="007F305C" w:rsidRPr="000E222D">
              <w:rPr>
                <w:rStyle w:val="afa"/>
                <w:noProof/>
              </w:rPr>
              <w:t>Общение</w:t>
            </w:r>
            <w:r w:rsidR="007F305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F305C">
              <w:rPr>
                <w:noProof/>
                <w:webHidden/>
              </w:rPr>
              <w:instrText xml:space="preserve"> PAGEREF _Toc295803542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305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05C" w:rsidRDefault="009A68E1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95803543" w:history="1">
            <w:r w:rsidR="007F305C" w:rsidRPr="000E222D">
              <w:rPr>
                <w:rStyle w:val="afa"/>
                <w:noProof/>
              </w:rPr>
              <w:t>7</w:t>
            </w:r>
            <w:r w:rsidR="007F305C">
              <w:rPr>
                <w:rFonts w:eastAsiaTheme="minorEastAsia"/>
                <w:noProof/>
                <w:lang w:eastAsia="ru-RU"/>
              </w:rPr>
              <w:tab/>
            </w:r>
            <w:r w:rsidR="007F305C" w:rsidRPr="000E222D">
              <w:rPr>
                <w:rStyle w:val="afa"/>
                <w:noProof/>
              </w:rPr>
              <w:t>Школа</w:t>
            </w:r>
            <w:r w:rsidR="007F305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F305C">
              <w:rPr>
                <w:noProof/>
                <w:webHidden/>
              </w:rPr>
              <w:instrText xml:space="preserve"> PAGEREF _Toc295803543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305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05C" w:rsidRDefault="009A68E1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95803544" w:history="1">
            <w:r w:rsidR="007F305C" w:rsidRPr="000E222D">
              <w:rPr>
                <w:rStyle w:val="afa"/>
                <w:noProof/>
              </w:rPr>
              <w:t>8</w:t>
            </w:r>
            <w:r w:rsidR="007F305C">
              <w:rPr>
                <w:rFonts w:eastAsiaTheme="minorEastAsia"/>
                <w:noProof/>
                <w:lang w:eastAsia="ru-RU"/>
              </w:rPr>
              <w:tab/>
            </w:r>
            <w:r w:rsidR="007F305C" w:rsidRPr="000E222D">
              <w:rPr>
                <w:rStyle w:val="afa"/>
                <w:noProof/>
              </w:rPr>
              <w:t>Личная страница</w:t>
            </w:r>
            <w:r w:rsidR="007F305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F305C">
              <w:rPr>
                <w:noProof/>
                <w:webHidden/>
              </w:rPr>
              <w:instrText xml:space="preserve"> PAGEREF _Toc295803544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305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05C" w:rsidRDefault="009A68E1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95803545" w:history="1">
            <w:r w:rsidR="007F305C" w:rsidRPr="000E222D">
              <w:rPr>
                <w:rStyle w:val="afa"/>
                <w:noProof/>
              </w:rPr>
              <w:t>9</w:t>
            </w:r>
            <w:r w:rsidR="007F305C">
              <w:rPr>
                <w:rFonts w:eastAsiaTheme="minorEastAsia"/>
                <w:noProof/>
                <w:lang w:eastAsia="ru-RU"/>
              </w:rPr>
              <w:tab/>
            </w:r>
            <w:r w:rsidR="007F305C" w:rsidRPr="000E222D">
              <w:rPr>
                <w:rStyle w:val="afa"/>
                <w:noProof/>
              </w:rPr>
              <w:t>Завершение работы Системы</w:t>
            </w:r>
            <w:r w:rsidR="007F305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F305C">
              <w:rPr>
                <w:noProof/>
                <w:webHidden/>
              </w:rPr>
              <w:instrText xml:space="preserve"> PAGEREF _Toc295803545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305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4FF5" w:rsidRDefault="009A68E1">
          <w:r>
            <w:fldChar w:fldCharType="end"/>
          </w:r>
        </w:p>
      </w:sdtContent>
    </w:sdt>
    <w:p w:rsidR="00606F86" w:rsidRPr="00606F86" w:rsidRDefault="00606F86" w:rsidP="00D64FF5">
      <w:pPr>
        <w:pStyle w:val="a4"/>
        <w:spacing w:line="360" w:lineRule="auto"/>
        <w:ind w:left="0"/>
        <w:rPr>
          <w:rFonts w:ascii="Tahoma" w:hAnsi="Tahoma" w:cs="Tahoma"/>
          <w:sz w:val="20"/>
          <w:szCs w:val="20"/>
        </w:rPr>
      </w:pPr>
    </w:p>
    <w:p w:rsidR="00CF740B" w:rsidRDefault="00CF740B" w:rsidP="00CF740B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br w:type="page"/>
      </w:r>
    </w:p>
    <w:p w:rsidR="004176AD" w:rsidRPr="00641540" w:rsidRDefault="004176AD" w:rsidP="00641540">
      <w:pPr>
        <w:pStyle w:val="10"/>
        <w:rPr>
          <w:rFonts w:cs="Tahoma"/>
          <w:szCs w:val="32"/>
        </w:rPr>
      </w:pPr>
      <w:bookmarkStart w:id="0" w:name="_Toc295803537"/>
      <w:r w:rsidRPr="00641540">
        <w:rPr>
          <w:rFonts w:cs="Tahoma"/>
          <w:szCs w:val="32"/>
        </w:rPr>
        <w:lastRenderedPageBreak/>
        <w:t>Запуск</w:t>
      </w:r>
      <w:r w:rsidR="00F07A9F" w:rsidRPr="00641540">
        <w:rPr>
          <w:rFonts w:cs="Tahoma"/>
          <w:szCs w:val="32"/>
        </w:rPr>
        <w:t xml:space="preserve"> и </w:t>
      </w:r>
      <w:r w:rsidR="00720FD3">
        <w:rPr>
          <w:rFonts w:cs="Tahoma"/>
          <w:szCs w:val="32"/>
        </w:rPr>
        <w:t xml:space="preserve">начало </w:t>
      </w:r>
      <w:r w:rsidR="00F07A9F" w:rsidRPr="00641540">
        <w:rPr>
          <w:rFonts w:cs="Tahoma"/>
          <w:szCs w:val="32"/>
        </w:rPr>
        <w:t>работ</w:t>
      </w:r>
      <w:r w:rsidR="00720FD3">
        <w:rPr>
          <w:rFonts w:cs="Tahoma"/>
          <w:szCs w:val="32"/>
        </w:rPr>
        <w:t>ы</w:t>
      </w:r>
      <w:r w:rsidR="00F07A9F" w:rsidRPr="00641540">
        <w:rPr>
          <w:rFonts w:cs="Tahoma"/>
          <w:szCs w:val="32"/>
        </w:rPr>
        <w:t xml:space="preserve"> с</w:t>
      </w:r>
      <w:r w:rsidRPr="00641540">
        <w:rPr>
          <w:rFonts w:cs="Tahoma"/>
          <w:szCs w:val="32"/>
        </w:rPr>
        <w:t xml:space="preserve"> Систем</w:t>
      </w:r>
      <w:r w:rsidR="00F07A9F" w:rsidRPr="00641540">
        <w:rPr>
          <w:rFonts w:cs="Tahoma"/>
          <w:szCs w:val="32"/>
        </w:rPr>
        <w:t>ой</w:t>
      </w:r>
      <w:bookmarkEnd w:id="0"/>
    </w:p>
    <w:p w:rsidR="004176AD" w:rsidRPr="00252439" w:rsidRDefault="004176AD" w:rsidP="00641540">
      <w:pPr>
        <w:pStyle w:val="a0"/>
        <w:rPr>
          <w:b/>
        </w:rPr>
      </w:pPr>
      <w:r w:rsidRPr="00252439">
        <w:t>Начало работы с системой «БАРС.Web-Электронная Школа» содержит следующую последовательность действий:</w:t>
      </w:r>
    </w:p>
    <w:p w:rsidR="004176AD" w:rsidRPr="00252439" w:rsidRDefault="004176AD" w:rsidP="004D7665">
      <w:pPr>
        <w:pStyle w:val="a0"/>
        <w:numPr>
          <w:ilvl w:val="0"/>
          <w:numId w:val="9"/>
        </w:numPr>
        <w:tabs>
          <w:tab w:val="left" w:pos="851"/>
          <w:tab w:val="left" w:pos="993"/>
        </w:tabs>
        <w:ind w:left="0" w:firstLine="491"/>
      </w:pPr>
      <w:r w:rsidRPr="00252439">
        <w:t>Необходимо запустить интернет-браузер</w:t>
      </w:r>
      <w:r w:rsidR="004D7665" w:rsidRPr="004D7665">
        <w:t xml:space="preserve"> (</w:t>
      </w:r>
      <w:r w:rsidR="004D7665" w:rsidRPr="002A4C49">
        <w:rPr>
          <w:rStyle w:val="14"/>
          <w:i w:val="0"/>
        </w:rPr>
        <w:t>Mozilla Firefox, Opera, Safari, Google Chrome</w:t>
      </w:r>
      <w:r w:rsidR="004D7665">
        <w:rPr>
          <w:rStyle w:val="14"/>
          <w:i w:val="0"/>
        </w:rPr>
        <w:t xml:space="preserve">, </w:t>
      </w:r>
      <w:r w:rsidR="004D7665" w:rsidRPr="002A4C49">
        <w:rPr>
          <w:rStyle w:val="14"/>
          <w:i w:val="0"/>
        </w:rPr>
        <w:t>Internet Explorer</w:t>
      </w:r>
      <w:r w:rsidR="004D7665">
        <w:rPr>
          <w:rStyle w:val="14"/>
          <w:i w:val="0"/>
        </w:rPr>
        <w:t xml:space="preserve"> и др.)</w:t>
      </w:r>
      <w:r w:rsidRPr="00252439">
        <w:t>;</w:t>
      </w:r>
    </w:p>
    <w:p w:rsidR="004176AD" w:rsidRPr="00252439" w:rsidRDefault="004176AD" w:rsidP="004D7665">
      <w:pPr>
        <w:pStyle w:val="a0"/>
        <w:numPr>
          <w:ilvl w:val="0"/>
          <w:numId w:val="9"/>
        </w:numPr>
        <w:tabs>
          <w:tab w:val="left" w:pos="851"/>
        </w:tabs>
        <w:ind w:left="0" w:firstLine="491"/>
        <w:rPr>
          <w:noProof/>
        </w:rPr>
      </w:pPr>
      <w:r w:rsidRPr="00252439">
        <w:rPr>
          <w:noProof/>
        </w:rPr>
        <w:t>В строке «Адрес» вводится ссылка на сайт Системы (ссылка выдается Администратором Системы);</w:t>
      </w:r>
    </w:p>
    <w:p w:rsidR="004176AD" w:rsidRDefault="004176AD" w:rsidP="004D7665">
      <w:pPr>
        <w:pStyle w:val="a0"/>
        <w:numPr>
          <w:ilvl w:val="0"/>
          <w:numId w:val="9"/>
        </w:numPr>
        <w:tabs>
          <w:tab w:val="left" w:pos="851"/>
        </w:tabs>
        <w:ind w:left="0" w:firstLine="491"/>
        <w:rPr>
          <w:noProof/>
        </w:rPr>
      </w:pPr>
      <w:r w:rsidRPr="00252439">
        <w:rPr>
          <w:noProof/>
        </w:rPr>
        <w:t>Далее открывается окно</w:t>
      </w:r>
      <w:r w:rsidRPr="00252439">
        <w:t xml:space="preserve"> входа в систему</w:t>
      </w:r>
      <w:r w:rsidR="005D59B6">
        <w:t xml:space="preserve"> (рис. 1</w:t>
      </w:r>
      <w:r w:rsidR="00020FD0">
        <w:t>.1</w:t>
      </w:r>
      <w:r w:rsidR="005D59B6">
        <w:t>)</w:t>
      </w:r>
      <w:r w:rsidRPr="00252439">
        <w:rPr>
          <w:noProof/>
        </w:rPr>
        <w:t>, в котором следует заполнить следующие поля:</w:t>
      </w:r>
    </w:p>
    <w:p w:rsidR="005D59B6" w:rsidRDefault="005D59B6" w:rsidP="005D59B6">
      <w:pPr>
        <w:pStyle w:val="2"/>
        <w:tabs>
          <w:tab w:val="clear" w:pos="1021"/>
          <w:tab w:val="num" w:pos="1276"/>
        </w:tabs>
        <w:ind w:left="1276"/>
        <w:rPr>
          <w:noProof/>
          <w:szCs w:val="20"/>
        </w:rPr>
      </w:pPr>
      <w:r w:rsidRPr="00252439">
        <w:rPr>
          <w:noProof/>
          <w:szCs w:val="20"/>
        </w:rPr>
        <w:t>Логин. Поле ввода. Вводится логин, под которым Пользователь входит в Систему;</w:t>
      </w:r>
    </w:p>
    <w:p w:rsidR="005D59B6" w:rsidRPr="005D59B6" w:rsidRDefault="005D59B6" w:rsidP="005D59B6">
      <w:pPr>
        <w:pStyle w:val="2"/>
        <w:tabs>
          <w:tab w:val="clear" w:pos="1021"/>
          <w:tab w:val="num" w:pos="1276"/>
        </w:tabs>
        <w:ind w:left="1276"/>
        <w:rPr>
          <w:noProof/>
          <w:szCs w:val="20"/>
        </w:rPr>
      </w:pPr>
      <w:r w:rsidRPr="005D59B6">
        <w:rPr>
          <w:noProof/>
          <w:szCs w:val="20"/>
        </w:rPr>
        <w:t>Пароль. После ввода. Вводится пароль, под которым Пользователь входит в Систему.</w:t>
      </w:r>
    </w:p>
    <w:p w:rsidR="004176AD" w:rsidRDefault="00521B44" w:rsidP="004176AD">
      <w:pPr>
        <w:pStyle w:val="a0"/>
        <w:jc w:val="center"/>
      </w:pPr>
      <w:r>
        <w:rPr>
          <w:noProof/>
        </w:rPr>
        <w:drawing>
          <wp:inline distT="0" distB="0" distL="0" distR="0">
            <wp:extent cx="3124200" cy="229158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9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6AD" w:rsidRPr="008A0E17" w:rsidRDefault="004176AD" w:rsidP="008A0E17">
      <w:pPr>
        <w:pStyle w:val="a0"/>
        <w:spacing w:before="0" w:after="120"/>
        <w:jc w:val="center"/>
        <w:rPr>
          <w:i/>
          <w:sz w:val="20"/>
          <w:szCs w:val="20"/>
        </w:rPr>
      </w:pPr>
      <w:r w:rsidRPr="008A0E17">
        <w:rPr>
          <w:i/>
          <w:sz w:val="20"/>
          <w:szCs w:val="20"/>
        </w:rPr>
        <w:t>Рис.1</w:t>
      </w:r>
      <w:r w:rsidR="00020FD0" w:rsidRPr="008A0E17">
        <w:rPr>
          <w:i/>
          <w:sz w:val="20"/>
          <w:szCs w:val="20"/>
        </w:rPr>
        <w:t>.1</w:t>
      </w:r>
      <w:r w:rsidR="008A0E17" w:rsidRPr="008A0E17">
        <w:rPr>
          <w:i/>
          <w:sz w:val="20"/>
          <w:szCs w:val="20"/>
        </w:rPr>
        <w:t>.</w:t>
      </w:r>
      <w:r w:rsidR="00CF740B" w:rsidRPr="008A0E17">
        <w:rPr>
          <w:i/>
          <w:sz w:val="20"/>
          <w:szCs w:val="20"/>
        </w:rPr>
        <w:t xml:space="preserve"> </w:t>
      </w:r>
      <w:r w:rsidRPr="008A0E17">
        <w:rPr>
          <w:i/>
          <w:sz w:val="20"/>
          <w:szCs w:val="20"/>
        </w:rPr>
        <w:t xml:space="preserve"> </w:t>
      </w:r>
      <w:r w:rsidR="00521B44" w:rsidRPr="008A0E17">
        <w:rPr>
          <w:i/>
          <w:sz w:val="20"/>
          <w:szCs w:val="20"/>
        </w:rPr>
        <w:t>Окно входа в Систему.</w:t>
      </w:r>
    </w:p>
    <w:p w:rsidR="004176AD" w:rsidRPr="00252439" w:rsidRDefault="004176AD" w:rsidP="004D7665">
      <w:pPr>
        <w:pStyle w:val="a0"/>
        <w:numPr>
          <w:ilvl w:val="0"/>
          <w:numId w:val="9"/>
        </w:numPr>
        <w:tabs>
          <w:tab w:val="left" w:pos="851"/>
        </w:tabs>
        <w:ind w:left="0" w:firstLine="491"/>
        <w:rPr>
          <w:noProof/>
          <w:szCs w:val="20"/>
        </w:rPr>
      </w:pPr>
      <w:r w:rsidRPr="00252439">
        <w:rPr>
          <w:noProof/>
          <w:szCs w:val="20"/>
        </w:rPr>
        <w:t xml:space="preserve">После заполнения полей </w:t>
      </w:r>
      <w:r w:rsidR="00E279A4">
        <w:rPr>
          <w:noProof/>
          <w:szCs w:val="20"/>
        </w:rPr>
        <w:t>с</w:t>
      </w:r>
      <w:r w:rsidRPr="00252439">
        <w:rPr>
          <w:noProof/>
          <w:szCs w:val="20"/>
        </w:rPr>
        <w:t>ледует нажать кнопку «Вход».</w:t>
      </w:r>
    </w:p>
    <w:p w:rsidR="004176AD" w:rsidRPr="00252439" w:rsidRDefault="004176AD" w:rsidP="004176AD">
      <w:pPr>
        <w:pStyle w:val="a8"/>
        <w:rPr>
          <w:szCs w:val="20"/>
        </w:rPr>
      </w:pPr>
      <w:r w:rsidRPr="00E279A4">
        <w:rPr>
          <w:rStyle w:val="ab"/>
          <w:sz w:val="24"/>
        </w:rPr>
        <w:t>Примечание.</w:t>
      </w:r>
      <w:r w:rsidRPr="00252439">
        <w:rPr>
          <w:szCs w:val="20"/>
        </w:rPr>
        <w:t xml:space="preserve"> Логин и пароль для входа в Систему присваивается Администратором Системы.</w:t>
      </w:r>
    </w:p>
    <w:p w:rsidR="004176AD" w:rsidRDefault="004176AD" w:rsidP="00E279A4">
      <w:pPr>
        <w:pStyle w:val="a0"/>
      </w:pPr>
      <w:r w:rsidRPr="00E279A4">
        <w:t>После входа в Систему открывается главная Web-</w:t>
      </w:r>
      <w:r w:rsidR="00132411">
        <w:t>страница Системы. На главной странице Системы расположены следующие вкладки:</w:t>
      </w:r>
    </w:p>
    <w:p w:rsidR="00132411" w:rsidRPr="00132411" w:rsidRDefault="00132411" w:rsidP="00132411">
      <w:pPr>
        <w:pStyle w:val="a0"/>
        <w:numPr>
          <w:ilvl w:val="0"/>
          <w:numId w:val="10"/>
        </w:numPr>
        <w:ind w:left="993"/>
        <w:rPr>
          <w:noProof/>
          <w:szCs w:val="20"/>
        </w:rPr>
      </w:pPr>
      <w:r>
        <w:t>Дневник (</w:t>
      </w:r>
      <w:r w:rsidR="007843E0">
        <w:t>см. п.2. Дневник</w:t>
      </w:r>
      <w:r>
        <w:t>);</w:t>
      </w:r>
    </w:p>
    <w:p w:rsidR="00132411" w:rsidRPr="00132411" w:rsidRDefault="00132411" w:rsidP="00132411">
      <w:pPr>
        <w:pStyle w:val="a0"/>
        <w:numPr>
          <w:ilvl w:val="0"/>
          <w:numId w:val="10"/>
        </w:numPr>
        <w:ind w:left="993"/>
        <w:rPr>
          <w:noProof/>
          <w:szCs w:val="20"/>
        </w:rPr>
      </w:pPr>
      <w:r>
        <w:t>Расписание</w:t>
      </w:r>
      <w:r w:rsidR="007843E0">
        <w:t xml:space="preserve"> (см. п. 3. Расписание)</w:t>
      </w:r>
      <w:r>
        <w:t>;</w:t>
      </w:r>
    </w:p>
    <w:p w:rsidR="00132411" w:rsidRPr="00132411" w:rsidRDefault="00132411" w:rsidP="00132411">
      <w:pPr>
        <w:pStyle w:val="a0"/>
        <w:numPr>
          <w:ilvl w:val="0"/>
          <w:numId w:val="10"/>
        </w:numPr>
        <w:ind w:left="993"/>
        <w:rPr>
          <w:noProof/>
          <w:szCs w:val="20"/>
        </w:rPr>
      </w:pPr>
      <w:r>
        <w:t>Оценки</w:t>
      </w:r>
      <w:r w:rsidR="007843E0">
        <w:t xml:space="preserve"> (см. п. 4. Оценки)</w:t>
      </w:r>
      <w:r>
        <w:t>;</w:t>
      </w:r>
    </w:p>
    <w:p w:rsidR="00132411" w:rsidRPr="00132411" w:rsidRDefault="00132411" w:rsidP="00132411">
      <w:pPr>
        <w:pStyle w:val="a0"/>
        <w:numPr>
          <w:ilvl w:val="0"/>
          <w:numId w:val="10"/>
        </w:numPr>
        <w:ind w:left="993"/>
        <w:rPr>
          <w:noProof/>
          <w:szCs w:val="20"/>
        </w:rPr>
      </w:pPr>
      <w:r>
        <w:t>Домашнее задание</w:t>
      </w:r>
      <w:r w:rsidR="007843E0">
        <w:t xml:space="preserve"> (см. п. 5. Домашнее задание)</w:t>
      </w:r>
      <w:r>
        <w:t>;</w:t>
      </w:r>
    </w:p>
    <w:p w:rsidR="00132411" w:rsidRPr="00132411" w:rsidRDefault="00132411" w:rsidP="00132411">
      <w:pPr>
        <w:pStyle w:val="a0"/>
        <w:numPr>
          <w:ilvl w:val="0"/>
          <w:numId w:val="10"/>
        </w:numPr>
        <w:ind w:left="993"/>
        <w:rPr>
          <w:noProof/>
          <w:szCs w:val="20"/>
        </w:rPr>
      </w:pPr>
      <w:r>
        <w:t>Общение</w:t>
      </w:r>
      <w:r w:rsidR="007843E0">
        <w:t xml:space="preserve"> (см. п. 6. Общение)</w:t>
      </w:r>
      <w:r>
        <w:t>;</w:t>
      </w:r>
    </w:p>
    <w:p w:rsidR="00132411" w:rsidRPr="00720FD3" w:rsidRDefault="00132411" w:rsidP="00132411">
      <w:pPr>
        <w:pStyle w:val="a0"/>
        <w:numPr>
          <w:ilvl w:val="0"/>
          <w:numId w:val="10"/>
        </w:numPr>
        <w:ind w:left="993"/>
        <w:rPr>
          <w:noProof/>
          <w:szCs w:val="20"/>
        </w:rPr>
      </w:pPr>
      <w:r>
        <w:t>Школа</w:t>
      </w:r>
      <w:r w:rsidR="007843E0">
        <w:t xml:space="preserve"> (см. п. 7. Школа)</w:t>
      </w:r>
      <w:r>
        <w:t>.</w:t>
      </w:r>
    </w:p>
    <w:p w:rsidR="00A94F73" w:rsidRDefault="009F7A7A" w:rsidP="00720FD3">
      <w:pPr>
        <w:pStyle w:val="a0"/>
      </w:pPr>
      <w:r>
        <w:lastRenderedPageBreak/>
        <w:t>В каждой вкладке</w:t>
      </w:r>
      <w:r w:rsidR="00A94F73">
        <w:t xml:space="preserve"> отображ</w:t>
      </w:r>
      <w:r>
        <w:t>а</w:t>
      </w:r>
      <w:r w:rsidR="00A94F73">
        <w:t>е</w:t>
      </w:r>
      <w:r>
        <w:t>тся</w:t>
      </w:r>
      <w:r w:rsidR="00A94F73">
        <w:t xml:space="preserve"> текущ</w:t>
      </w:r>
      <w:r>
        <w:t>ая</w:t>
      </w:r>
      <w:r w:rsidR="00A94F73">
        <w:t xml:space="preserve"> дат</w:t>
      </w:r>
      <w:r>
        <w:t>а</w:t>
      </w:r>
      <w:r w:rsidR="00A94F73">
        <w:t xml:space="preserve">: </w:t>
      </w:r>
      <w:r w:rsidR="00A94F73">
        <w:rPr>
          <w:noProof/>
        </w:rPr>
        <w:drawing>
          <wp:inline distT="0" distB="0" distL="0" distR="0">
            <wp:extent cx="781050" cy="390525"/>
            <wp:effectExtent l="19050" t="0" r="0" b="0"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4F73">
        <w:t xml:space="preserve">, на которую по умолчанию </w:t>
      </w:r>
      <w:r>
        <w:t>загружается информация</w:t>
      </w:r>
      <w:r w:rsidR="00A94F73">
        <w:t>.</w:t>
      </w:r>
      <w:r>
        <w:t xml:space="preserve"> Также в случае, если информация отображается на другую дату, при нажатии на текущую дату (надпись «сегодня») идет возврат к текущей дате.</w:t>
      </w:r>
    </w:p>
    <w:p w:rsidR="00720FD3" w:rsidRDefault="00720FD3" w:rsidP="00720FD3">
      <w:pPr>
        <w:pStyle w:val="a0"/>
      </w:pPr>
      <w:r>
        <w:t>После входа в Систему в верхнем правом углу главного окна отображаются краткие данные текущего пользователя: фамилия, имя, отчество пользователя, учреждение и класс, к которому принадлежит пользователь, а также аватар (фотография) пользователя. Здесь же расположена кнопка «Выход».</w:t>
      </w:r>
    </w:p>
    <w:p w:rsidR="008A0E17" w:rsidRPr="008A0E17" w:rsidRDefault="008A0E17" w:rsidP="0018031C">
      <w:pPr>
        <w:pStyle w:val="a0"/>
        <w:spacing w:after="120"/>
        <w:rPr>
          <w:b/>
          <w:i/>
        </w:rPr>
      </w:pPr>
      <w:r w:rsidRPr="008A0E17">
        <w:rPr>
          <w:b/>
          <w:i/>
        </w:rPr>
        <w:t>Восстановление пароля</w:t>
      </w:r>
    </w:p>
    <w:p w:rsidR="008A0E17" w:rsidRDefault="008A0E17" w:rsidP="0018031C">
      <w:pPr>
        <w:pStyle w:val="a0"/>
      </w:pPr>
      <w:r>
        <w:t>В том случае, если пользователь забыл пароль, его можно восстановить. Для этого необходимо воспользоваться ссылкой «Забыли пароль?» (рис. 1.1). Перейдя по данной ссылке, откроется окно восстановления пароля (рис. 1.2).</w:t>
      </w:r>
    </w:p>
    <w:p w:rsidR="008A0E17" w:rsidRPr="00EC5E9D" w:rsidRDefault="008A0E17" w:rsidP="008A0E17">
      <w:pPr>
        <w:pStyle w:val="a0"/>
        <w:spacing w:line="240" w:lineRule="auto"/>
        <w:ind w:firstLine="0"/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drawing>
          <wp:inline distT="0" distB="0" distL="0" distR="0">
            <wp:extent cx="2438400" cy="18097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17" w:rsidRPr="00EC5E9D" w:rsidRDefault="008A0E17" w:rsidP="008A0E17">
      <w:pPr>
        <w:pStyle w:val="a0"/>
        <w:spacing w:before="0" w:after="120" w:line="240" w:lineRule="auto"/>
        <w:ind w:firstLine="0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Рис. </w:t>
      </w:r>
      <w:r w:rsidRPr="00EC5E9D">
        <w:rPr>
          <w:i/>
          <w:sz w:val="20"/>
          <w:szCs w:val="20"/>
        </w:rPr>
        <w:t>1.</w:t>
      </w:r>
      <w:r>
        <w:rPr>
          <w:i/>
          <w:sz w:val="20"/>
          <w:szCs w:val="20"/>
        </w:rPr>
        <w:t>2.</w:t>
      </w:r>
      <w:r w:rsidRPr="00EC5E9D">
        <w:rPr>
          <w:i/>
          <w:sz w:val="20"/>
          <w:szCs w:val="20"/>
        </w:rPr>
        <w:t xml:space="preserve"> Окно восстановления пароля.</w:t>
      </w:r>
    </w:p>
    <w:p w:rsidR="008A0E17" w:rsidRDefault="008A0E17" w:rsidP="008A0E17">
      <w:pPr>
        <w:pStyle w:val="a0"/>
      </w:pPr>
      <w:r>
        <w:t>В открывшемся окне необходимо ввести адрес электронной почты (</w:t>
      </w:r>
      <w:r>
        <w:rPr>
          <w:lang w:val="en-US"/>
        </w:rPr>
        <w:t>E</w:t>
      </w:r>
      <w:r w:rsidRPr="00EC5E9D">
        <w:t>-</w:t>
      </w:r>
      <w:r>
        <w:rPr>
          <w:lang w:val="en-US"/>
        </w:rPr>
        <w:t>mail</w:t>
      </w:r>
      <w:r>
        <w:t>), который был введен при создании учетной записи пользователя администратором. После указания электронной почты необходимо нажать кнопку «Далее», после чего Система вышлет на указанную электронную почту письмо следующего примерного содержания:</w:t>
      </w:r>
    </w:p>
    <w:p w:rsidR="008A0E17" w:rsidRDefault="008A0E17" w:rsidP="008A0E17">
      <w:pPr>
        <w:pStyle w:val="a0"/>
        <w:spacing w:line="240" w:lineRule="auto"/>
        <w:ind w:left="709" w:firstLine="0"/>
        <w:rPr>
          <w:sz w:val="20"/>
          <w:szCs w:val="20"/>
        </w:rPr>
      </w:pPr>
      <w:r w:rsidRPr="00EC5E9D">
        <w:rPr>
          <w:sz w:val="20"/>
          <w:szCs w:val="20"/>
        </w:rPr>
        <w:t xml:space="preserve">Вы получили это письмо, т.к. вы отправили запрос на сброс пароля для вашей учетной записи на сайте </w:t>
      </w:r>
      <w:r w:rsidRPr="00EC5E9D">
        <w:rPr>
          <w:i/>
          <w:sz w:val="20"/>
          <w:szCs w:val="20"/>
        </w:rPr>
        <w:t>[ссылка на сайт]</w:t>
      </w:r>
      <w:r w:rsidRPr="00EC5E9D">
        <w:rPr>
          <w:sz w:val="20"/>
          <w:szCs w:val="20"/>
        </w:rPr>
        <w:t>.</w:t>
      </w:r>
    </w:p>
    <w:p w:rsidR="008A0E17" w:rsidRPr="00EC5E9D" w:rsidRDefault="008A0E17" w:rsidP="008A0E17">
      <w:pPr>
        <w:pStyle w:val="a0"/>
        <w:spacing w:line="240" w:lineRule="auto"/>
        <w:ind w:left="709" w:firstLine="0"/>
        <w:rPr>
          <w:sz w:val="20"/>
          <w:szCs w:val="20"/>
        </w:rPr>
      </w:pPr>
      <w:r w:rsidRPr="00EC5E9D">
        <w:rPr>
          <w:sz w:val="20"/>
          <w:szCs w:val="20"/>
        </w:rPr>
        <w:t>Пожалуйста, перейдите по ссылке, указанной далее, и укажите новый пароль:</w:t>
      </w:r>
    </w:p>
    <w:p w:rsidR="008A0E17" w:rsidRPr="00EC5E9D" w:rsidRDefault="008A0E17" w:rsidP="008A0E17">
      <w:pPr>
        <w:pStyle w:val="a0"/>
        <w:spacing w:line="240" w:lineRule="auto"/>
        <w:ind w:left="709" w:firstLine="0"/>
        <w:rPr>
          <w:i/>
          <w:sz w:val="20"/>
          <w:szCs w:val="20"/>
        </w:rPr>
      </w:pPr>
      <w:r w:rsidRPr="00EC5E9D">
        <w:rPr>
          <w:i/>
          <w:sz w:val="20"/>
          <w:szCs w:val="20"/>
        </w:rPr>
        <w:t>[ссылка для восстановления пароля]</w:t>
      </w:r>
    </w:p>
    <w:p w:rsidR="008A0E17" w:rsidRPr="00EC5E9D" w:rsidRDefault="008A0E17" w:rsidP="008A0E17">
      <w:pPr>
        <w:pStyle w:val="a0"/>
        <w:spacing w:line="240" w:lineRule="auto"/>
        <w:ind w:left="709" w:firstLine="0"/>
        <w:rPr>
          <w:sz w:val="20"/>
          <w:szCs w:val="20"/>
        </w:rPr>
      </w:pPr>
      <w:r w:rsidRPr="00EC5E9D">
        <w:rPr>
          <w:sz w:val="20"/>
          <w:szCs w:val="20"/>
        </w:rPr>
        <w:t xml:space="preserve">Ваше имя пользователя, на тот случай, если вы забыли: </w:t>
      </w:r>
      <w:r w:rsidRPr="00EC5E9D">
        <w:rPr>
          <w:i/>
          <w:sz w:val="20"/>
          <w:szCs w:val="20"/>
        </w:rPr>
        <w:t>[имя учетной записи (логин)]</w:t>
      </w:r>
    </w:p>
    <w:p w:rsidR="008A0E17" w:rsidRDefault="008A0E17" w:rsidP="008A0E17">
      <w:pPr>
        <w:pStyle w:val="a0"/>
        <w:spacing w:line="240" w:lineRule="auto"/>
        <w:ind w:left="709" w:firstLine="0"/>
        <w:rPr>
          <w:sz w:val="20"/>
          <w:szCs w:val="20"/>
        </w:rPr>
      </w:pPr>
      <w:r w:rsidRPr="00EC5E9D">
        <w:rPr>
          <w:sz w:val="20"/>
          <w:szCs w:val="20"/>
        </w:rPr>
        <w:t>Благодарим за пользование нашим сайтом!</w:t>
      </w:r>
    </w:p>
    <w:p w:rsidR="008A0E17" w:rsidRDefault="008A0E17" w:rsidP="008A0E17">
      <w:pPr>
        <w:pStyle w:val="a0"/>
      </w:pPr>
      <w:r>
        <w:t>После получения данного письма необходимо перейти по ссылке для восстановления пароля, после чего откроется окно, в котором Система предложит пользователю ввести новый пароль (рис. 1.3).</w:t>
      </w:r>
    </w:p>
    <w:p w:rsidR="008A0E17" w:rsidRDefault="008A0E17" w:rsidP="008A0E17">
      <w:pPr>
        <w:pStyle w:val="a0"/>
      </w:pPr>
      <w:r w:rsidRPr="00F87234">
        <w:rPr>
          <w:b/>
          <w:i/>
        </w:rPr>
        <w:t>Внимание!</w:t>
      </w:r>
      <w:r>
        <w:t xml:space="preserve"> Перейти по данной ссылке можно только один раз.</w:t>
      </w:r>
    </w:p>
    <w:p w:rsidR="008A0E17" w:rsidRPr="0009245E" w:rsidRDefault="008A0E17" w:rsidP="008A0E17">
      <w:pPr>
        <w:pStyle w:val="a0"/>
        <w:spacing w:line="240" w:lineRule="auto"/>
        <w:ind w:firstLine="0"/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lastRenderedPageBreak/>
        <w:drawing>
          <wp:inline distT="0" distB="0" distL="0" distR="0">
            <wp:extent cx="2781300" cy="20478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17" w:rsidRPr="0009245E" w:rsidRDefault="008A0E17" w:rsidP="008A0E17">
      <w:pPr>
        <w:pStyle w:val="a0"/>
        <w:spacing w:before="0" w:after="120" w:line="240" w:lineRule="auto"/>
        <w:ind w:firstLine="0"/>
        <w:jc w:val="center"/>
        <w:rPr>
          <w:i/>
          <w:sz w:val="20"/>
          <w:szCs w:val="20"/>
        </w:rPr>
      </w:pPr>
      <w:r w:rsidRPr="0009245E">
        <w:rPr>
          <w:i/>
          <w:sz w:val="20"/>
          <w:szCs w:val="20"/>
        </w:rPr>
        <w:t xml:space="preserve">Рис. </w:t>
      </w:r>
      <w:r>
        <w:rPr>
          <w:i/>
          <w:sz w:val="20"/>
          <w:szCs w:val="20"/>
        </w:rPr>
        <w:t>1.</w:t>
      </w:r>
      <w:r w:rsidRPr="0009245E">
        <w:rPr>
          <w:i/>
          <w:sz w:val="20"/>
          <w:szCs w:val="20"/>
        </w:rPr>
        <w:t>3. Окно введения нового пароля.</w:t>
      </w:r>
    </w:p>
    <w:p w:rsidR="008A0E17" w:rsidRPr="00132411" w:rsidRDefault="008A0E17" w:rsidP="008A0E17">
      <w:pPr>
        <w:pStyle w:val="a0"/>
        <w:rPr>
          <w:noProof/>
          <w:szCs w:val="20"/>
        </w:rPr>
      </w:pPr>
      <w:r>
        <w:t>В окне введения нового пароля необходимо заполнить два поля, в которых требуется ввести новый пароль и подтвердить его, после чего нажать кнопку «Далее». Если пароли были введены корректно</w:t>
      </w:r>
      <w:r w:rsidR="0018031C">
        <w:t xml:space="preserve"> (т.е. все символы в полях «Новый пароль» и «Подтверждение» совпали)</w:t>
      </w:r>
      <w:r>
        <w:t>, Система выдаст сообщение «Новый пароль установлен!». Для продолжения работы необходимо нажать кнопку «Ок», после чего откроется окно входа в Систему (рис. 1.1)</w:t>
      </w:r>
      <w:r w:rsidR="0018031C">
        <w:t>, в котором необходимо ввести логин (</w:t>
      </w:r>
      <w:r w:rsidR="00A22EAA">
        <w:t xml:space="preserve">логин </w:t>
      </w:r>
      <w:r w:rsidR="0018031C">
        <w:t>остается прежним после смены пароля</w:t>
      </w:r>
      <w:r w:rsidR="00A22EAA">
        <w:t>)</w:t>
      </w:r>
      <w:r w:rsidR="0018031C">
        <w:t xml:space="preserve"> и </w:t>
      </w:r>
      <w:r w:rsidR="0018031C" w:rsidRPr="0018031C">
        <w:rPr>
          <w:i/>
        </w:rPr>
        <w:t>новый</w:t>
      </w:r>
      <w:r w:rsidR="0018031C">
        <w:t xml:space="preserve"> пароль, после чего нажать кнопку «Вход»</w:t>
      </w:r>
      <w:r>
        <w:t>.</w:t>
      </w:r>
    </w:p>
    <w:p w:rsidR="00132411" w:rsidRDefault="00132411" w:rsidP="00720FD3">
      <w:pPr>
        <w:pStyle w:val="10"/>
        <w:spacing w:after="360"/>
        <w:rPr>
          <w:noProof/>
        </w:rPr>
      </w:pPr>
      <w:bookmarkStart w:id="1" w:name="_Toc295803538"/>
      <w:r>
        <w:rPr>
          <w:noProof/>
        </w:rPr>
        <w:t>Дневник</w:t>
      </w:r>
      <w:bookmarkEnd w:id="1"/>
    </w:p>
    <w:p w:rsidR="004176AD" w:rsidRPr="00DA5EDA" w:rsidRDefault="00DA5EDA" w:rsidP="00132411">
      <w:pPr>
        <w:pStyle w:val="a4"/>
        <w:spacing w:before="120" w:after="0" w:line="240" w:lineRule="auto"/>
        <w:ind w:left="0"/>
        <w:jc w:val="center"/>
        <w:rPr>
          <w:rFonts w:ascii="Tahoma" w:hAnsi="Tahoma" w:cs="Tahoma"/>
          <w:sz w:val="28"/>
          <w:szCs w:val="28"/>
        </w:rPr>
      </w:pPr>
      <w:r w:rsidRPr="00DA5EDA"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3933825" cy="3485782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349" cy="348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13C" w:rsidRDefault="00020FD0" w:rsidP="00132411">
      <w:pPr>
        <w:pStyle w:val="a0"/>
        <w:spacing w:before="0" w:after="12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Рис. 2.1. Вкладка «Д</w:t>
      </w:r>
      <w:r w:rsidR="00960F49" w:rsidRPr="00132411">
        <w:rPr>
          <w:i/>
          <w:sz w:val="20"/>
          <w:szCs w:val="20"/>
        </w:rPr>
        <w:t>невник»</w:t>
      </w:r>
      <w:r>
        <w:rPr>
          <w:i/>
          <w:sz w:val="20"/>
          <w:szCs w:val="20"/>
        </w:rPr>
        <w:t xml:space="preserve"> с просмотром на один день.</w:t>
      </w:r>
    </w:p>
    <w:p w:rsidR="00132411" w:rsidRDefault="00132411" w:rsidP="00132411">
      <w:pPr>
        <w:pStyle w:val="a0"/>
        <w:spacing w:before="0" w:after="120" w:line="240" w:lineRule="auto"/>
      </w:pPr>
      <w:r>
        <w:t xml:space="preserve">Во вкладке «Дневник» </w:t>
      </w:r>
      <w:r w:rsidR="00A94F73">
        <w:t>существует</w:t>
      </w:r>
      <w:r>
        <w:t xml:space="preserve"> возможность просмотра дневника как на один день, так и на неделю. Для этого существует подменю </w:t>
      </w:r>
      <w:r w:rsidR="004C4569">
        <w:rPr>
          <w:noProof/>
        </w:rPr>
        <w:drawing>
          <wp:inline distT="0" distB="0" distL="0" distR="0">
            <wp:extent cx="933450" cy="209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569">
        <w:t xml:space="preserve"> в верхнем левом углу вкладки. </w:t>
      </w:r>
      <w:r w:rsidR="00A94F73">
        <w:t xml:space="preserve">По </w:t>
      </w:r>
      <w:r w:rsidR="004C4569">
        <w:t>умолчанию</w:t>
      </w:r>
      <w:r w:rsidR="009F7A7A">
        <w:t xml:space="preserve"> в дневник</w:t>
      </w:r>
      <w:r w:rsidR="004C4569">
        <w:t xml:space="preserve"> загружается информация</w:t>
      </w:r>
      <w:r w:rsidR="009F7A7A">
        <w:t xml:space="preserve"> </w:t>
      </w:r>
      <w:r w:rsidR="009F7A7A">
        <w:lastRenderedPageBreak/>
        <w:t>на текущую дату</w:t>
      </w:r>
      <w:r w:rsidR="004C4569">
        <w:t>. Для того чтобы перейти на другую дату можно воспользоваться следующими способами навигации по календарю:</w:t>
      </w:r>
    </w:p>
    <w:p w:rsidR="004C4569" w:rsidRDefault="004C4569" w:rsidP="004C4569">
      <w:pPr>
        <w:pStyle w:val="a0"/>
        <w:numPr>
          <w:ilvl w:val="0"/>
          <w:numId w:val="11"/>
        </w:numPr>
        <w:spacing w:before="0" w:after="120" w:line="240" w:lineRule="auto"/>
        <w:ind w:left="993"/>
      </w:pPr>
      <w:r>
        <w:t xml:space="preserve">с помощью кнопок </w:t>
      </w:r>
      <w:r>
        <w:rPr>
          <w:noProof/>
        </w:rPr>
        <w:drawing>
          <wp:inline distT="0" distB="0" distL="0" distR="0">
            <wp:extent cx="247650" cy="247650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</w:rPr>
        <w:drawing>
          <wp:inline distT="0" distB="0" distL="0" distR="0">
            <wp:extent cx="247650" cy="247650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4C4569" w:rsidRDefault="004C4569" w:rsidP="004C4569">
      <w:pPr>
        <w:pStyle w:val="a0"/>
        <w:numPr>
          <w:ilvl w:val="0"/>
          <w:numId w:val="11"/>
        </w:numPr>
        <w:spacing w:before="0" w:after="120" w:line="240" w:lineRule="auto"/>
        <w:ind w:left="993"/>
      </w:pPr>
      <w:r>
        <w:t xml:space="preserve">с помощью кнопок дней недели: </w:t>
      </w:r>
      <w:r w:rsidR="00F40CF7">
        <w:rPr>
          <w:noProof/>
        </w:rPr>
        <w:drawing>
          <wp:inline distT="0" distB="0" distL="0" distR="0">
            <wp:extent cx="733425" cy="161925"/>
            <wp:effectExtent l="19050" t="0" r="9525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CF7">
        <w:t xml:space="preserve">, </w:t>
      </w:r>
      <w:r>
        <w:rPr>
          <w:noProof/>
        </w:rPr>
        <w:drawing>
          <wp:inline distT="0" distB="0" distL="0" distR="0">
            <wp:extent cx="485775" cy="171450"/>
            <wp:effectExtent l="19050" t="0" r="9525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CF7">
        <w:t xml:space="preserve">, </w:t>
      </w:r>
      <w:r w:rsidR="00F40CF7">
        <w:rPr>
          <w:noProof/>
        </w:rPr>
        <w:drawing>
          <wp:inline distT="0" distB="0" distL="0" distR="0">
            <wp:extent cx="400050" cy="152400"/>
            <wp:effectExtent l="19050" t="0" r="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CF7">
        <w:t xml:space="preserve">, </w:t>
      </w:r>
      <w:r w:rsidR="00F40CF7">
        <w:rPr>
          <w:noProof/>
        </w:rPr>
        <w:drawing>
          <wp:inline distT="0" distB="0" distL="0" distR="0">
            <wp:extent cx="438150" cy="161925"/>
            <wp:effectExtent l="19050" t="0" r="0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CF7">
        <w:t xml:space="preserve">, </w:t>
      </w:r>
      <w:r w:rsidR="00F40CF7">
        <w:rPr>
          <w:noProof/>
        </w:rPr>
        <w:drawing>
          <wp:inline distT="0" distB="0" distL="0" distR="0">
            <wp:extent cx="733425" cy="209550"/>
            <wp:effectExtent l="1905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CF7">
        <w:t xml:space="preserve">, </w:t>
      </w:r>
      <w:r w:rsidR="00F40CF7">
        <w:rPr>
          <w:noProof/>
        </w:rPr>
        <w:drawing>
          <wp:inline distT="0" distB="0" distL="0" distR="0">
            <wp:extent cx="495300" cy="152400"/>
            <wp:effectExtent l="19050" t="0" r="0" b="0"/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CF7">
        <w:t>, причем просматриваемый день недели</w:t>
      </w:r>
      <w:r w:rsidR="00DA5EDA">
        <w:t xml:space="preserve"> выделен синим цветом (</w:t>
      </w:r>
      <w:r w:rsidR="00DA5EDA" w:rsidRPr="00DA5EDA">
        <w:rPr>
          <w:noProof/>
        </w:rPr>
        <w:drawing>
          <wp:inline distT="0" distB="0" distL="0" distR="0">
            <wp:extent cx="733425" cy="209550"/>
            <wp:effectExtent l="19050" t="0" r="9525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EDA">
        <w:t>)</w:t>
      </w:r>
      <w:r w:rsidR="00F40CF7">
        <w:t>;</w:t>
      </w:r>
    </w:p>
    <w:p w:rsidR="00F40CF7" w:rsidRDefault="00F40CF7" w:rsidP="004C4569">
      <w:pPr>
        <w:pStyle w:val="a0"/>
        <w:numPr>
          <w:ilvl w:val="0"/>
          <w:numId w:val="11"/>
        </w:numPr>
        <w:spacing w:before="0" w:after="120" w:line="240" w:lineRule="auto"/>
        <w:ind w:left="993"/>
      </w:pPr>
      <w:r>
        <w:t xml:space="preserve">с помощью вызова календаря </w:t>
      </w:r>
      <w:r>
        <w:rPr>
          <w:noProof/>
        </w:rPr>
        <w:drawing>
          <wp:inline distT="0" distB="0" distL="0" distR="0">
            <wp:extent cx="971550" cy="870171"/>
            <wp:effectExtent l="19050" t="0" r="0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52" cy="87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нажатием на дату </w:t>
      </w:r>
      <w:r w:rsidRPr="00F40CF7">
        <w:rPr>
          <w:noProof/>
        </w:rPr>
        <w:drawing>
          <wp:inline distT="0" distB="0" distL="0" distR="0">
            <wp:extent cx="1055910" cy="238125"/>
            <wp:effectExtent l="19050" t="0" r="0" b="0"/>
            <wp:docPr id="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28" cy="2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8AD">
        <w:t>.</w:t>
      </w:r>
    </w:p>
    <w:p w:rsidR="00F40CF7" w:rsidRDefault="00720FD3" w:rsidP="009F7A7A">
      <w:pPr>
        <w:pStyle w:val="a0"/>
        <w:spacing w:before="0" w:after="120"/>
      </w:pPr>
      <w:r>
        <w:t>Дневник с отображением информации на день представляет собой таблицу, состоящую из следующих столбцов:</w:t>
      </w:r>
    </w:p>
    <w:p w:rsidR="00720FD3" w:rsidRDefault="00720FD3" w:rsidP="009F7A7A">
      <w:pPr>
        <w:pStyle w:val="a0"/>
        <w:numPr>
          <w:ilvl w:val="0"/>
          <w:numId w:val="12"/>
        </w:numPr>
        <w:spacing w:before="0" w:after="120"/>
        <w:ind w:left="993"/>
      </w:pPr>
      <w:r>
        <w:t>Урок. В данном столбце располагается информация о номере урока и времени его проведения;</w:t>
      </w:r>
    </w:p>
    <w:p w:rsidR="007952B6" w:rsidRPr="005645F1" w:rsidRDefault="00720FD3" w:rsidP="009F7A7A">
      <w:pPr>
        <w:pStyle w:val="a0"/>
        <w:numPr>
          <w:ilvl w:val="0"/>
          <w:numId w:val="12"/>
        </w:numPr>
        <w:spacing w:before="0" w:after="120"/>
        <w:ind w:left="993"/>
      </w:pPr>
      <w:r>
        <w:t>Предмет. В данном столбце указывается наименование урока, причем каждое наименование представляет собой ссылку, при нажатии на которую</w:t>
      </w:r>
      <w:r w:rsidR="007952B6">
        <w:t xml:space="preserve"> открывается окно с подробной информацией об уроке</w:t>
      </w:r>
      <w:r w:rsidR="005645F1">
        <w:t>: ФИО учителя, дата проведения и тема урока, домашнее задание, посещение учеником данного урока, оценки, полученные на уроке, с комментариями, а также комментарии учителя к уроку</w:t>
      </w:r>
      <w:r w:rsidR="007952B6">
        <w:t>;</w:t>
      </w:r>
    </w:p>
    <w:p w:rsidR="007952B6" w:rsidRDefault="005645F1" w:rsidP="009F7A7A">
      <w:pPr>
        <w:pStyle w:val="a0"/>
        <w:numPr>
          <w:ilvl w:val="0"/>
          <w:numId w:val="12"/>
        </w:numPr>
        <w:spacing w:before="0" w:after="120"/>
        <w:ind w:left="993"/>
      </w:pPr>
      <w:r>
        <w:t>Домашнее задание. В данном столбце указывается домашнее задание, которое нужно подготовить к уроку;</w:t>
      </w:r>
    </w:p>
    <w:p w:rsidR="005645F1" w:rsidRDefault="005645F1" w:rsidP="009F7A7A">
      <w:pPr>
        <w:pStyle w:val="a0"/>
        <w:numPr>
          <w:ilvl w:val="0"/>
          <w:numId w:val="12"/>
        </w:numPr>
        <w:spacing w:before="0" w:after="120"/>
        <w:ind w:left="993"/>
      </w:pPr>
      <w:r>
        <w:t>Посещение. Указывается посещение учеником урока. Могут быть указаны следующие типы посещений: «Н</w:t>
      </w:r>
      <w:r w:rsidR="00DA5EDA">
        <w:t>» - не был</w:t>
      </w:r>
      <w:r>
        <w:t>, «Б</w:t>
      </w:r>
      <w:r w:rsidR="00DA5EDA">
        <w:t xml:space="preserve">» - болел, «О» - </w:t>
      </w:r>
      <w:r>
        <w:t>опоздал;</w:t>
      </w:r>
    </w:p>
    <w:p w:rsidR="005645F1" w:rsidRDefault="005645F1" w:rsidP="009F7A7A">
      <w:pPr>
        <w:pStyle w:val="a0"/>
        <w:numPr>
          <w:ilvl w:val="0"/>
          <w:numId w:val="12"/>
        </w:numPr>
        <w:spacing w:before="0" w:after="120"/>
        <w:ind w:left="993"/>
      </w:pPr>
      <w:r>
        <w:t>Оценка. Указываются оценки, полученные учеником на уроке. При наведении курсором мыши на оценки появляется всплывающая подсказка, в которой указан тип работы, за которую получена оценка, а также комментарий</w:t>
      </w:r>
      <w:r w:rsidR="00977E2F">
        <w:t xml:space="preserve"> к оценке: </w:t>
      </w:r>
      <w:r w:rsidR="004E1F4B">
        <w:rPr>
          <w:noProof/>
        </w:rPr>
        <w:drawing>
          <wp:inline distT="0" distB="0" distL="0" distR="0">
            <wp:extent cx="2421357" cy="53340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357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7E2F">
        <w:t>;</w:t>
      </w:r>
    </w:p>
    <w:p w:rsidR="00977E2F" w:rsidRDefault="00977E2F" w:rsidP="009F7A7A">
      <w:pPr>
        <w:pStyle w:val="a0"/>
        <w:numPr>
          <w:ilvl w:val="0"/>
          <w:numId w:val="12"/>
        </w:numPr>
        <w:spacing w:before="0" w:after="120"/>
        <w:ind w:left="993"/>
      </w:pPr>
      <w:r>
        <w:t>Комментарий. Указывается комментарий к работе ученика на уроке в целом;</w:t>
      </w:r>
    </w:p>
    <w:p w:rsidR="00977E2F" w:rsidRDefault="00977E2F" w:rsidP="009F7A7A">
      <w:pPr>
        <w:pStyle w:val="a0"/>
        <w:numPr>
          <w:ilvl w:val="0"/>
          <w:numId w:val="12"/>
        </w:numPr>
        <w:spacing w:before="0" w:after="120"/>
        <w:ind w:left="993"/>
      </w:pPr>
      <w:r>
        <w:t>Учитель. Указывается фамилия, имя, отчество учителя, преподающего данный урок.</w:t>
      </w:r>
    </w:p>
    <w:p w:rsidR="00977E2F" w:rsidRDefault="004E1F4B" w:rsidP="009F7A7A">
      <w:pPr>
        <w:pStyle w:val="a0"/>
        <w:spacing w:before="0" w:after="120"/>
      </w:pPr>
      <w:r>
        <w:t>Ниже</w:t>
      </w:r>
      <w:r w:rsidR="00977E2F">
        <w:t xml:space="preserve"> таблицы дневника расположен список учителей, имеющих уроки в указанный в дате день. У каждого учителя в данном списке указано ФИО, название предмета, который он ведет в указанный день, а также  отображается </w:t>
      </w:r>
      <w:r w:rsidR="00977E2F">
        <w:lastRenderedPageBreak/>
        <w:t>фотография учителя.</w:t>
      </w:r>
      <w:r w:rsidR="005758AD">
        <w:t xml:space="preserve"> Просмотр списка учителей осуществляется с помощью кнопок </w:t>
      </w:r>
      <w:r w:rsidR="005758AD">
        <w:rPr>
          <w:noProof/>
        </w:rPr>
        <w:drawing>
          <wp:inline distT="0" distB="0" distL="0" distR="0">
            <wp:extent cx="152400" cy="204652"/>
            <wp:effectExtent l="19050" t="0" r="0" b="0"/>
            <wp:docPr id="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89" cy="20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8AD">
        <w:t xml:space="preserve"> и </w:t>
      </w:r>
      <w:r w:rsidR="005758AD">
        <w:rPr>
          <w:noProof/>
        </w:rPr>
        <w:drawing>
          <wp:inline distT="0" distB="0" distL="0" distR="0">
            <wp:extent cx="133350" cy="198004"/>
            <wp:effectExtent l="19050" t="0" r="0" b="0"/>
            <wp:docPr id="3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18" cy="20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8AD">
        <w:t>.</w:t>
      </w:r>
    </w:p>
    <w:p w:rsidR="005758AD" w:rsidRDefault="005758AD" w:rsidP="009F7A7A">
      <w:pPr>
        <w:pStyle w:val="a0"/>
        <w:spacing w:before="0" w:after="120"/>
      </w:pPr>
      <w:r>
        <w:t>В случае отображения дневника на неделю</w:t>
      </w:r>
      <w:r w:rsidR="00020FD0">
        <w:t xml:space="preserve"> (рис. 2.2)</w:t>
      </w:r>
      <w:r>
        <w:t>, таблица содержит меньшее количество полей, чем в случае отображения дневника на день. Отсутствует также список учителей. Но при нажатии на день недели</w:t>
      </w:r>
      <w:r w:rsidR="00020FD0">
        <w:t xml:space="preserve"> </w:t>
      </w:r>
      <w:r w:rsidR="004E1F4B">
        <w:t xml:space="preserve">(например, </w:t>
      </w:r>
      <w:r w:rsidR="004E1F4B">
        <w:rPr>
          <w:noProof/>
        </w:rPr>
        <w:drawing>
          <wp:inline distT="0" distB="0" distL="0" distR="0">
            <wp:extent cx="2244809" cy="190500"/>
            <wp:effectExtent l="19050" t="0" r="3091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599" cy="1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1F4B">
        <w:t>)</w:t>
      </w:r>
      <w:r w:rsidR="00020FD0">
        <w:t>автоматически осуществляется переход к просмотру «День» и отображается дневник на выбранный день.</w:t>
      </w:r>
    </w:p>
    <w:p w:rsidR="00020FD0" w:rsidRDefault="00020FD0" w:rsidP="00020FD0">
      <w:pPr>
        <w:pStyle w:val="a0"/>
        <w:spacing w:line="240" w:lineRule="auto"/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drawing>
          <wp:inline distT="0" distB="0" distL="0" distR="0">
            <wp:extent cx="5058415" cy="2238375"/>
            <wp:effectExtent l="19050" t="0" r="8885" b="0"/>
            <wp:docPr id="3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1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D0" w:rsidRPr="00132411" w:rsidRDefault="00020FD0" w:rsidP="00020FD0">
      <w:pPr>
        <w:pStyle w:val="a0"/>
        <w:spacing w:before="0" w:after="12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Рис. 2.2. Вкладка «Дневник» с просмотром на неделю.</w:t>
      </w:r>
    </w:p>
    <w:p w:rsidR="005E4748" w:rsidRPr="00A94F73" w:rsidRDefault="005758AD" w:rsidP="00A94F73">
      <w:pPr>
        <w:pStyle w:val="10"/>
      </w:pPr>
      <w:bookmarkStart w:id="2" w:name="_Toc295803539"/>
      <w:r>
        <w:t>Расписание</w:t>
      </w:r>
      <w:bookmarkEnd w:id="2"/>
    </w:p>
    <w:p w:rsidR="005E4748" w:rsidRPr="004E1F4B" w:rsidRDefault="004E1F4B" w:rsidP="00A94F73">
      <w:pPr>
        <w:pStyle w:val="a4"/>
        <w:spacing w:before="120" w:after="0"/>
        <w:ind w:left="0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  <w:lang w:eastAsia="ru-RU"/>
        </w:rPr>
        <w:drawing>
          <wp:inline distT="0" distB="0" distL="0" distR="0">
            <wp:extent cx="4505325" cy="3829526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316" cy="383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48" w:rsidRPr="00A94F73" w:rsidRDefault="005E4748" w:rsidP="00A94F73">
      <w:pPr>
        <w:spacing w:after="120"/>
        <w:jc w:val="center"/>
        <w:rPr>
          <w:rFonts w:ascii="Tahoma" w:hAnsi="Tahoma" w:cs="Tahoma"/>
          <w:i/>
          <w:sz w:val="20"/>
          <w:szCs w:val="20"/>
        </w:rPr>
      </w:pPr>
      <w:r w:rsidRPr="00A94F73">
        <w:rPr>
          <w:rFonts w:ascii="Tahoma" w:hAnsi="Tahoma" w:cs="Tahoma"/>
          <w:i/>
          <w:sz w:val="20"/>
          <w:szCs w:val="20"/>
        </w:rPr>
        <w:t>Рис.</w:t>
      </w:r>
      <w:r w:rsidR="00EE6C3F" w:rsidRPr="00A94F73">
        <w:rPr>
          <w:rFonts w:ascii="Tahoma" w:hAnsi="Tahoma" w:cs="Tahoma"/>
          <w:i/>
          <w:sz w:val="20"/>
          <w:szCs w:val="20"/>
        </w:rPr>
        <w:t>3</w:t>
      </w:r>
      <w:r w:rsidR="00A94F73" w:rsidRPr="00A94F73">
        <w:rPr>
          <w:rFonts w:ascii="Tahoma" w:hAnsi="Tahoma" w:cs="Tahoma"/>
          <w:i/>
          <w:sz w:val="20"/>
          <w:szCs w:val="20"/>
        </w:rPr>
        <w:t xml:space="preserve">.1. </w:t>
      </w:r>
      <w:r w:rsidRPr="00A94F73">
        <w:rPr>
          <w:rFonts w:ascii="Tahoma" w:hAnsi="Tahoma" w:cs="Tahoma"/>
          <w:i/>
          <w:sz w:val="20"/>
          <w:szCs w:val="20"/>
        </w:rPr>
        <w:t xml:space="preserve">Вкладка </w:t>
      </w:r>
      <w:r w:rsidR="00A94F73" w:rsidRPr="00A94F73">
        <w:rPr>
          <w:rFonts w:ascii="Tahoma" w:hAnsi="Tahoma" w:cs="Tahoma"/>
          <w:i/>
          <w:sz w:val="20"/>
          <w:szCs w:val="20"/>
        </w:rPr>
        <w:t>«</w:t>
      </w:r>
      <w:r w:rsidRPr="00A94F73">
        <w:rPr>
          <w:rFonts w:ascii="Tahoma" w:hAnsi="Tahoma" w:cs="Tahoma"/>
          <w:i/>
          <w:sz w:val="20"/>
          <w:szCs w:val="20"/>
        </w:rPr>
        <w:t>Расписание»</w:t>
      </w:r>
      <w:r w:rsidR="00A94F73">
        <w:rPr>
          <w:rFonts w:ascii="Tahoma" w:hAnsi="Tahoma" w:cs="Tahoma"/>
          <w:i/>
          <w:sz w:val="20"/>
          <w:szCs w:val="20"/>
        </w:rPr>
        <w:t xml:space="preserve"> с просмотром расписания на неделю.</w:t>
      </w:r>
    </w:p>
    <w:p w:rsidR="00A94F73" w:rsidRDefault="00A94F73" w:rsidP="009F7A7A">
      <w:pPr>
        <w:pStyle w:val="a0"/>
      </w:pPr>
      <w:r>
        <w:lastRenderedPageBreak/>
        <w:t>Во вкладке «Расписание» существует возможность просмотра расписания как на неделю</w:t>
      </w:r>
      <w:r w:rsidR="009F7A7A">
        <w:t>,</w:t>
      </w:r>
      <w:r>
        <w:t xml:space="preserve"> так и на месяц.</w:t>
      </w:r>
      <w:r w:rsidR="00B5294E">
        <w:t xml:space="preserve"> Для этого существует соответственно подменю </w:t>
      </w:r>
      <w:r w:rsidR="00B5294E">
        <w:rPr>
          <w:noProof/>
        </w:rPr>
        <w:drawing>
          <wp:inline distT="0" distB="0" distL="0" distR="0">
            <wp:extent cx="1028700" cy="199599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94E">
        <w:t xml:space="preserve"> в верхнем левом углу вкладки. По умолчанию расписание строится на текущую неделю. Для того чтобы перейти на другую неделю можно воспользоваться следующими способами навигации по календарю:</w:t>
      </w:r>
    </w:p>
    <w:p w:rsidR="00B5294E" w:rsidRDefault="00B5294E" w:rsidP="00B5294E">
      <w:pPr>
        <w:pStyle w:val="a0"/>
        <w:numPr>
          <w:ilvl w:val="0"/>
          <w:numId w:val="11"/>
        </w:numPr>
        <w:spacing w:before="0" w:after="120" w:line="240" w:lineRule="auto"/>
        <w:ind w:left="993"/>
      </w:pPr>
      <w:r>
        <w:t xml:space="preserve">с помощью кнопок </w:t>
      </w:r>
      <w:r>
        <w:rPr>
          <w:noProof/>
        </w:rPr>
        <w:drawing>
          <wp:inline distT="0" distB="0" distL="0" distR="0">
            <wp:extent cx="247650" cy="247650"/>
            <wp:effectExtent l="19050" t="0" r="0" b="0"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</w:rPr>
        <w:drawing>
          <wp:inline distT="0" distB="0" distL="0" distR="0">
            <wp:extent cx="247650" cy="247650"/>
            <wp:effectExtent l="19050" t="0" r="0" b="0"/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B5294E" w:rsidRDefault="00B5294E" w:rsidP="00B5294E">
      <w:pPr>
        <w:pStyle w:val="a0"/>
        <w:numPr>
          <w:ilvl w:val="0"/>
          <w:numId w:val="11"/>
        </w:numPr>
        <w:spacing w:before="0" w:after="120" w:line="240" w:lineRule="auto"/>
        <w:ind w:left="993"/>
      </w:pPr>
      <w:r>
        <w:t xml:space="preserve">с помощью </w:t>
      </w:r>
      <w:r w:rsidR="00BD1CDC">
        <w:t xml:space="preserve">вызова </w:t>
      </w:r>
      <w:r>
        <w:t xml:space="preserve">календаря: </w:t>
      </w:r>
    </w:p>
    <w:p w:rsidR="00B5294E" w:rsidRDefault="00B5294E" w:rsidP="00B5294E">
      <w:pPr>
        <w:pStyle w:val="a0"/>
        <w:numPr>
          <w:ilvl w:val="1"/>
          <w:numId w:val="11"/>
        </w:numPr>
        <w:spacing w:before="0" w:after="120" w:line="240" w:lineRule="auto"/>
        <w:ind w:left="1418"/>
      </w:pPr>
      <w:r>
        <w:t>в случае просмотра расписания на неделю:</w:t>
      </w:r>
    </w:p>
    <w:p w:rsidR="00B5294E" w:rsidRDefault="00B5294E" w:rsidP="00B5294E">
      <w:pPr>
        <w:pStyle w:val="a0"/>
        <w:spacing w:before="0" w:after="120" w:line="240" w:lineRule="auto"/>
        <w:ind w:left="1058" w:firstLine="0"/>
      </w:pPr>
      <w:r>
        <w:rPr>
          <w:noProof/>
        </w:rPr>
        <w:drawing>
          <wp:inline distT="0" distB="0" distL="0" distR="0">
            <wp:extent cx="1000125" cy="795752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9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нажатием на дату </w:t>
      </w:r>
      <w:r>
        <w:rPr>
          <w:noProof/>
        </w:rPr>
        <w:drawing>
          <wp:inline distT="0" distB="0" distL="0" distR="0">
            <wp:extent cx="2000250" cy="188364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</w:t>
      </w:r>
    </w:p>
    <w:p w:rsidR="00B5294E" w:rsidRDefault="00B5294E" w:rsidP="00B5294E">
      <w:pPr>
        <w:pStyle w:val="a0"/>
        <w:numPr>
          <w:ilvl w:val="1"/>
          <w:numId w:val="11"/>
        </w:numPr>
        <w:spacing w:before="0" w:after="120" w:line="240" w:lineRule="auto"/>
        <w:ind w:left="1418"/>
      </w:pPr>
      <w:r>
        <w:t>в случае просмотра расписания на месяц:</w:t>
      </w:r>
    </w:p>
    <w:p w:rsidR="00D52B7A" w:rsidRDefault="00B5294E" w:rsidP="00B5294E">
      <w:pPr>
        <w:pStyle w:val="a0"/>
        <w:spacing w:before="0" w:after="120" w:line="240" w:lineRule="auto"/>
        <w:ind w:left="1058" w:firstLine="0"/>
      </w:pPr>
      <w:r>
        <w:rPr>
          <w:noProof/>
        </w:rPr>
        <w:drawing>
          <wp:inline distT="0" distB="0" distL="0" distR="0">
            <wp:extent cx="2390775" cy="869373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72" cy="87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нажатием на дату</w:t>
      </w:r>
      <w:r w:rsidR="00BD1CDC">
        <w:t xml:space="preserve"> </w:t>
      </w:r>
      <w:r w:rsidR="00BD1CDC">
        <w:rPr>
          <w:noProof/>
        </w:rPr>
        <w:drawing>
          <wp:inline distT="0" distB="0" distL="0" distR="0">
            <wp:extent cx="638175" cy="161925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CDC">
        <w:t>.</w:t>
      </w:r>
    </w:p>
    <w:p w:rsidR="00B5294E" w:rsidRDefault="00BD1CDC" w:rsidP="001D3801">
      <w:pPr>
        <w:pStyle w:val="a0"/>
        <w:spacing w:before="0" w:after="120"/>
        <w:ind w:left="1058" w:firstLine="0"/>
      </w:pPr>
      <w:r>
        <w:t xml:space="preserve">В данном случае необходимо выбрать год из выпадающего списка, который появляется при наведении курсора на год, и месяц, после чего нажать кнопку </w:t>
      </w:r>
      <w:r>
        <w:rPr>
          <w:noProof/>
        </w:rPr>
        <w:drawing>
          <wp:inline distT="0" distB="0" distL="0" distR="0">
            <wp:extent cx="676275" cy="219075"/>
            <wp:effectExtent l="19050" t="0" r="9525" b="0"/>
            <wp:docPr id="4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BD1CDC" w:rsidRDefault="00510AD8" w:rsidP="00BD1CDC">
      <w:pPr>
        <w:pStyle w:val="a0"/>
        <w:spacing w:before="0" w:after="120" w:line="240" w:lineRule="auto"/>
      </w:pPr>
      <w:r>
        <w:t xml:space="preserve">Информация в </w:t>
      </w:r>
      <w:r w:rsidR="00D52B7A" w:rsidRPr="00510AD8">
        <w:rPr>
          <w:b/>
          <w:i/>
        </w:rPr>
        <w:t>расписани</w:t>
      </w:r>
      <w:r>
        <w:rPr>
          <w:b/>
          <w:i/>
        </w:rPr>
        <w:t>и</w:t>
      </w:r>
      <w:r w:rsidR="00D52B7A" w:rsidRPr="00510AD8">
        <w:rPr>
          <w:b/>
          <w:i/>
        </w:rPr>
        <w:t xml:space="preserve"> на неделю</w:t>
      </w:r>
      <w:r w:rsidR="00D52B7A">
        <w:t xml:space="preserve"> представл</w:t>
      </w:r>
      <w:r>
        <w:t>ена</w:t>
      </w:r>
      <w:r w:rsidR="00D52B7A">
        <w:t xml:space="preserve"> в виде таблицы, разбитой по дням недели. Таблица состоит из следующих столбцов:</w:t>
      </w:r>
    </w:p>
    <w:p w:rsidR="00D52B7A" w:rsidRDefault="00D52B7A" w:rsidP="001D3801">
      <w:pPr>
        <w:pStyle w:val="a0"/>
        <w:numPr>
          <w:ilvl w:val="0"/>
          <w:numId w:val="13"/>
        </w:numPr>
        <w:spacing w:before="0" w:after="120"/>
        <w:ind w:left="993"/>
      </w:pPr>
      <w:r>
        <w:t>Урок. В данном столбце располагается информация о номере урока и времени его проведения;</w:t>
      </w:r>
    </w:p>
    <w:p w:rsidR="001D3801" w:rsidRDefault="001D3801" w:rsidP="001D3801">
      <w:pPr>
        <w:pStyle w:val="a0"/>
        <w:numPr>
          <w:ilvl w:val="0"/>
          <w:numId w:val="13"/>
        </w:numPr>
        <w:spacing w:before="0" w:after="120"/>
        <w:ind w:left="993"/>
      </w:pPr>
      <w:r>
        <w:t>Предмет. В данном столбце указывается наименование урока,</w:t>
      </w:r>
      <w:r w:rsidR="00E003CF">
        <w:t xml:space="preserve"> ФИО учителя, номер кабинета, где будет проходить урок, и его расположение.</w:t>
      </w:r>
      <w:r>
        <w:t xml:space="preserve"> </w:t>
      </w:r>
      <w:r w:rsidR="00E003CF">
        <w:t>П</w:t>
      </w:r>
      <w:r>
        <w:t>ричем каждое наименование</w:t>
      </w:r>
      <w:r w:rsidR="00E003CF">
        <w:t xml:space="preserve"> урока</w:t>
      </w:r>
      <w:r>
        <w:t xml:space="preserve"> представляет собой ссылку, при нажатии на которую </w:t>
      </w:r>
      <w:r w:rsidR="00510AD8">
        <w:t>пользователь переходит к</w:t>
      </w:r>
      <w:r>
        <w:t xml:space="preserve"> подробной информаци</w:t>
      </w:r>
      <w:r w:rsidR="00510AD8">
        <w:t>и</w:t>
      </w:r>
      <w:r>
        <w:t xml:space="preserve"> об уроке из дневника: ФИО учителя, дата проведения и тема урока, домашнее задание, посещение учеником данного урока, оценки, полученные на уроке, с комментариями, а так</w:t>
      </w:r>
      <w:r w:rsidR="00E003CF">
        <w:t>же комментарии учителя к уроку.</w:t>
      </w:r>
    </w:p>
    <w:p w:rsidR="001D3801" w:rsidRPr="00D64FF5" w:rsidRDefault="001D3801" w:rsidP="00D64FF5">
      <w:pPr>
        <w:pStyle w:val="a0"/>
      </w:pPr>
      <w:r w:rsidRPr="00D64FF5">
        <w:t xml:space="preserve">Каждый день недели (например, </w:t>
      </w:r>
      <w:r w:rsidRPr="00D64FF5">
        <w:rPr>
          <w:noProof/>
        </w:rPr>
        <w:drawing>
          <wp:inline distT="0" distB="0" distL="0" distR="0">
            <wp:extent cx="1849211" cy="25717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11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FF5">
        <w:t>) представляет собой ссылку, при нажатии на которую осуществляется переход к дневнику на данный день недели.</w:t>
      </w:r>
    </w:p>
    <w:p w:rsidR="001D3801" w:rsidRPr="00D64FF5" w:rsidRDefault="00510AD8" w:rsidP="00D64FF5">
      <w:pPr>
        <w:pStyle w:val="a0"/>
      </w:pPr>
      <w:r w:rsidRPr="00D64FF5">
        <w:t>Информация в р</w:t>
      </w:r>
      <w:r w:rsidR="001D3801" w:rsidRPr="00D64FF5">
        <w:t>асписани</w:t>
      </w:r>
      <w:r w:rsidRPr="00D64FF5">
        <w:t>и</w:t>
      </w:r>
      <w:r w:rsidR="001D3801" w:rsidRPr="00D64FF5">
        <w:t xml:space="preserve"> на месяц (рис. 3.2) </w:t>
      </w:r>
      <w:r w:rsidRPr="00D64FF5">
        <w:t>также представлена в виде таблицы, строки которой поименованы по  номеру недели в календарном году, там же указываются период (начальное и конечное число</w:t>
      </w:r>
      <w:r w:rsidR="00554888">
        <w:t xml:space="preserve"> и месяц</w:t>
      </w:r>
      <w:r w:rsidRPr="00D64FF5">
        <w:t xml:space="preserve">) недели. Столбцы </w:t>
      </w:r>
      <w:r w:rsidRPr="00D64FF5">
        <w:lastRenderedPageBreak/>
        <w:t>таблицы поименованы  по дням недели. В ячейке таблицы указывается число, а также пронумерованные наименования уроков. Наименования уроков также представляются ссылками, при нажатии на которые пользователь переходит к подробной информации об уроке из дневника: ФИО учителя, дата проведения и тема урока, домашнее задание, посещение учеником данного урока, оценки, полученные на уроке, с комментариями, а также комментарии учителя к уроку.</w:t>
      </w:r>
    </w:p>
    <w:p w:rsidR="00A35FF7" w:rsidRPr="00D64FF5" w:rsidRDefault="00A35FF7" w:rsidP="00D64FF5">
      <w:pPr>
        <w:pStyle w:val="a0"/>
      </w:pPr>
      <w:r w:rsidRPr="00D64FF5">
        <w:t>Во вкладке «Расписание»</w:t>
      </w:r>
      <w:r w:rsidR="00D64FF5">
        <w:t xml:space="preserve"> также введена возможность </w:t>
      </w:r>
      <w:r w:rsidR="00943DF2">
        <w:t xml:space="preserve">вывода информации на </w:t>
      </w:r>
      <w:r w:rsidR="00D64FF5">
        <w:t>печат</w:t>
      </w:r>
      <w:r w:rsidR="00943DF2">
        <w:t>ь</w:t>
      </w:r>
      <w:r w:rsidR="00D64FF5">
        <w:t xml:space="preserve">. Для того чтобы распечатать расписание необходимо нажать кнопку </w:t>
      </w:r>
      <w:r w:rsidR="00D64FF5">
        <w:rPr>
          <w:noProof/>
        </w:rPr>
        <w:drawing>
          <wp:inline distT="0" distB="0" distL="0" distR="0">
            <wp:extent cx="485775" cy="228600"/>
            <wp:effectExtent l="1905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FF5">
        <w:t xml:space="preserve">, после чего Система выгрузит расписание в файл в формате </w:t>
      </w:r>
      <w:r w:rsidR="00D64FF5">
        <w:rPr>
          <w:lang w:val="en-US"/>
        </w:rPr>
        <w:t>Excel</w:t>
      </w:r>
      <w:r w:rsidR="00D64FF5">
        <w:t>, откуда его можно распечатать.</w:t>
      </w:r>
    </w:p>
    <w:p w:rsidR="001D3801" w:rsidRDefault="001D3801" w:rsidP="00510AD8">
      <w:pPr>
        <w:pStyle w:val="a0"/>
        <w:ind w:firstLine="0"/>
        <w:jc w:val="center"/>
      </w:pPr>
      <w:r>
        <w:rPr>
          <w:noProof/>
        </w:rPr>
        <w:drawing>
          <wp:inline distT="0" distB="0" distL="0" distR="0">
            <wp:extent cx="4511842" cy="2914650"/>
            <wp:effectExtent l="19050" t="0" r="3008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842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801" w:rsidRPr="00510AD8" w:rsidRDefault="001D3801" w:rsidP="00510AD8">
      <w:pPr>
        <w:pStyle w:val="a0"/>
        <w:spacing w:before="0" w:after="120"/>
        <w:ind w:firstLine="0"/>
        <w:jc w:val="center"/>
        <w:rPr>
          <w:i/>
          <w:sz w:val="20"/>
          <w:szCs w:val="20"/>
        </w:rPr>
      </w:pPr>
      <w:r w:rsidRPr="00510AD8">
        <w:rPr>
          <w:i/>
          <w:sz w:val="20"/>
          <w:szCs w:val="20"/>
        </w:rPr>
        <w:t xml:space="preserve">Рис. </w:t>
      </w:r>
      <w:r w:rsidR="00510AD8" w:rsidRPr="00510AD8">
        <w:rPr>
          <w:i/>
          <w:sz w:val="20"/>
          <w:szCs w:val="20"/>
        </w:rPr>
        <w:t>3.2. Вкладка «Распи</w:t>
      </w:r>
      <w:r w:rsidR="008B0A97">
        <w:rPr>
          <w:i/>
          <w:sz w:val="20"/>
          <w:szCs w:val="20"/>
        </w:rPr>
        <w:t>сание» с просмотром расписания н</w:t>
      </w:r>
      <w:r w:rsidR="00510AD8" w:rsidRPr="00510AD8">
        <w:rPr>
          <w:i/>
          <w:sz w:val="20"/>
          <w:szCs w:val="20"/>
        </w:rPr>
        <w:t>а месяц</w:t>
      </w:r>
      <w:r w:rsidR="005952E0">
        <w:rPr>
          <w:i/>
          <w:sz w:val="20"/>
          <w:szCs w:val="20"/>
        </w:rPr>
        <w:t>.</w:t>
      </w:r>
    </w:p>
    <w:p w:rsidR="00451F98" w:rsidRDefault="00245F8B" w:rsidP="00D64FF5">
      <w:pPr>
        <w:pStyle w:val="10"/>
      </w:pPr>
      <w:bookmarkStart w:id="3" w:name="_Toc295803540"/>
      <w:r>
        <w:lastRenderedPageBreak/>
        <w:t>Оценки</w:t>
      </w:r>
      <w:bookmarkEnd w:id="3"/>
    </w:p>
    <w:p w:rsidR="00D74C34" w:rsidRDefault="00D74C34" w:rsidP="00D74C34">
      <w:pPr>
        <w:pStyle w:val="a0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>
            <wp:extent cx="5121275" cy="3699563"/>
            <wp:effectExtent l="1905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69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C34" w:rsidRPr="00D74C34" w:rsidRDefault="00D74C34" w:rsidP="00D74C34">
      <w:pPr>
        <w:pStyle w:val="a0"/>
        <w:spacing w:before="0" w:after="120" w:line="240" w:lineRule="auto"/>
        <w:ind w:firstLine="0"/>
        <w:jc w:val="center"/>
        <w:rPr>
          <w:i/>
          <w:sz w:val="20"/>
          <w:szCs w:val="20"/>
        </w:rPr>
      </w:pPr>
      <w:r w:rsidRPr="00D74C34">
        <w:rPr>
          <w:i/>
          <w:sz w:val="20"/>
          <w:szCs w:val="20"/>
        </w:rPr>
        <w:t xml:space="preserve">Рис. 4.1. Вкладка «Оценки», представление информации в виде сводной </w:t>
      </w:r>
      <w:r w:rsidR="0094623A">
        <w:rPr>
          <w:i/>
          <w:sz w:val="20"/>
          <w:szCs w:val="20"/>
        </w:rPr>
        <w:t>таблицы</w:t>
      </w:r>
      <w:r w:rsidR="005952E0">
        <w:rPr>
          <w:i/>
          <w:sz w:val="20"/>
          <w:szCs w:val="20"/>
        </w:rPr>
        <w:t>.</w:t>
      </w:r>
    </w:p>
    <w:p w:rsidR="00D74C34" w:rsidRDefault="00D74C34" w:rsidP="00D74C34">
      <w:pPr>
        <w:pStyle w:val="a0"/>
      </w:pPr>
      <w:r>
        <w:t xml:space="preserve">Во вкладке «Оценки» информация представляется в трех видах: «Сводная», «Список» и «Итоговые». Для того чтобы перейти к одному из трех представлений необходимо выбрать один из пунктов меню </w:t>
      </w:r>
      <w:r>
        <w:rPr>
          <w:noProof/>
        </w:rPr>
        <w:drawing>
          <wp:inline distT="0" distB="0" distL="0" distR="0">
            <wp:extent cx="1876425" cy="194371"/>
            <wp:effectExtent l="1905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расположенных в верхнем левом углу вкладки.</w:t>
      </w:r>
      <w:r w:rsidR="0094623A">
        <w:t xml:space="preserve"> По умолчанию оценки выводятся </w:t>
      </w:r>
      <w:r w:rsidR="00A30696">
        <w:t>за период в неделю до</w:t>
      </w:r>
      <w:r w:rsidR="0094623A">
        <w:t xml:space="preserve"> текущ</w:t>
      </w:r>
      <w:r w:rsidR="00A30696">
        <w:t>его</w:t>
      </w:r>
      <w:r w:rsidR="0094623A">
        <w:t xml:space="preserve"> д</w:t>
      </w:r>
      <w:r w:rsidR="00A30696">
        <w:t>ня</w:t>
      </w:r>
      <w:r w:rsidR="0094623A">
        <w:t xml:space="preserve">. Для того чтобы задать произвольный период необходимо нажать на </w:t>
      </w:r>
      <w:r w:rsidR="004C76D2">
        <w:rPr>
          <w:noProof/>
        </w:rPr>
        <w:drawing>
          <wp:inline distT="0" distB="0" distL="0" distR="0">
            <wp:extent cx="2581275" cy="228600"/>
            <wp:effectExtent l="1905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23A">
        <w:t xml:space="preserve"> для вызова календаря, после чего откроется окно выбора дат (рис. 4.2).</w:t>
      </w:r>
    </w:p>
    <w:p w:rsidR="0094623A" w:rsidRDefault="0094623A" w:rsidP="0094623A">
      <w:pPr>
        <w:pStyle w:val="a0"/>
        <w:ind w:firstLine="0"/>
        <w:jc w:val="center"/>
      </w:pPr>
      <w:r>
        <w:rPr>
          <w:noProof/>
        </w:rPr>
        <w:drawing>
          <wp:inline distT="0" distB="0" distL="0" distR="0">
            <wp:extent cx="3438525" cy="1768533"/>
            <wp:effectExtent l="1905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76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23A" w:rsidRPr="0094623A" w:rsidRDefault="0094623A" w:rsidP="0094623A">
      <w:pPr>
        <w:pStyle w:val="a0"/>
        <w:spacing w:before="0" w:after="120"/>
        <w:ind w:firstLine="0"/>
        <w:jc w:val="center"/>
        <w:rPr>
          <w:i/>
          <w:sz w:val="20"/>
          <w:szCs w:val="20"/>
        </w:rPr>
      </w:pPr>
      <w:r w:rsidRPr="0094623A">
        <w:rPr>
          <w:i/>
          <w:sz w:val="20"/>
          <w:szCs w:val="20"/>
        </w:rPr>
        <w:t>Рис. 4.2. Окно выбора даты.</w:t>
      </w:r>
    </w:p>
    <w:p w:rsidR="0094623A" w:rsidRDefault="0094623A" w:rsidP="00D74C34">
      <w:pPr>
        <w:pStyle w:val="a0"/>
      </w:pPr>
      <w:r>
        <w:t>Окно выбора дат состоит из двух календарей для указания начального и конечного значений дат для отображения оценок в указанный период. После задания дат необходимо нажать кнопку «Ок» для загрузки информации об оценках за указанный период.</w:t>
      </w:r>
    </w:p>
    <w:p w:rsidR="00943DF2" w:rsidRPr="00D74C34" w:rsidRDefault="00943DF2" w:rsidP="00317F09">
      <w:pPr>
        <w:pStyle w:val="a0"/>
      </w:pPr>
      <w:r w:rsidRPr="00943DF2">
        <w:lastRenderedPageBreak/>
        <w:t>Строки</w:t>
      </w:r>
      <w:r>
        <w:rPr>
          <w:b/>
          <w:i/>
        </w:rPr>
        <w:t xml:space="preserve"> с</w:t>
      </w:r>
      <w:r w:rsidRPr="00943DF2">
        <w:rPr>
          <w:b/>
          <w:i/>
        </w:rPr>
        <w:t>водн</w:t>
      </w:r>
      <w:r>
        <w:rPr>
          <w:b/>
          <w:i/>
        </w:rPr>
        <w:t>ой</w:t>
      </w:r>
      <w:r>
        <w:t xml:space="preserve"> таблицы оценок (рис. 4.1) поименованы по названию предметов, которые преподаются ученику. Столбцы данной таблицы поименованы по датам. Последний столбец для просмотра пользователем среднего балла по предмету за указанный период. В ячейках таблицы на пересечении предмета и даты хранятся оценки, соответствующие данному предмету и данной дате</w:t>
      </w:r>
      <w:r w:rsidR="00317F09">
        <w:t>.</w:t>
      </w:r>
    </w:p>
    <w:p w:rsidR="005E4748" w:rsidRDefault="00943DF2" w:rsidP="00592121">
      <w:pPr>
        <w:spacing w:before="120" w:after="0"/>
        <w:jc w:val="center"/>
        <w:rPr>
          <w:rFonts w:ascii="Tahoma" w:hAnsi="Tahoma" w:cs="Tahoma"/>
          <w:i/>
          <w:sz w:val="16"/>
          <w:szCs w:val="16"/>
        </w:rPr>
      </w:pPr>
      <w:r>
        <w:rPr>
          <w:rFonts w:ascii="Tahoma" w:hAnsi="Tahoma" w:cs="Tahoma"/>
          <w:i/>
          <w:noProof/>
          <w:sz w:val="16"/>
          <w:szCs w:val="16"/>
          <w:lang w:eastAsia="ru-RU"/>
        </w:rPr>
        <w:drawing>
          <wp:inline distT="0" distB="0" distL="0" distR="0">
            <wp:extent cx="5305425" cy="2366294"/>
            <wp:effectExtent l="1905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557" cy="236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48" w:rsidRDefault="005E4748" w:rsidP="005E4748">
      <w:pPr>
        <w:jc w:val="center"/>
        <w:rPr>
          <w:rFonts w:ascii="Tahoma" w:hAnsi="Tahoma" w:cs="Tahoma"/>
          <w:i/>
          <w:sz w:val="16"/>
          <w:szCs w:val="16"/>
        </w:rPr>
      </w:pPr>
      <w:r w:rsidRPr="00960F49">
        <w:rPr>
          <w:rFonts w:ascii="Tahoma" w:hAnsi="Tahoma" w:cs="Tahoma"/>
          <w:i/>
          <w:sz w:val="16"/>
          <w:szCs w:val="16"/>
        </w:rPr>
        <w:t>Рис.</w:t>
      </w:r>
      <w:r w:rsidR="00EE6C3F">
        <w:rPr>
          <w:rFonts w:ascii="Tahoma" w:hAnsi="Tahoma" w:cs="Tahoma"/>
          <w:i/>
          <w:sz w:val="16"/>
          <w:szCs w:val="16"/>
        </w:rPr>
        <w:t>4</w:t>
      </w:r>
      <w:r w:rsidR="00D74C34">
        <w:rPr>
          <w:rFonts w:ascii="Tahoma" w:hAnsi="Tahoma" w:cs="Tahoma"/>
          <w:i/>
          <w:sz w:val="16"/>
          <w:szCs w:val="16"/>
        </w:rPr>
        <w:t xml:space="preserve">.2 </w:t>
      </w:r>
      <w:r>
        <w:rPr>
          <w:rFonts w:ascii="Tahoma" w:hAnsi="Tahoma" w:cs="Tahoma"/>
          <w:i/>
          <w:sz w:val="16"/>
          <w:szCs w:val="16"/>
        </w:rPr>
        <w:t xml:space="preserve">Вкладка </w:t>
      </w:r>
      <w:r w:rsidR="00D74C34">
        <w:rPr>
          <w:rFonts w:ascii="Tahoma" w:hAnsi="Tahoma" w:cs="Tahoma"/>
          <w:i/>
          <w:sz w:val="16"/>
          <w:szCs w:val="16"/>
        </w:rPr>
        <w:t>«</w:t>
      </w:r>
      <w:r>
        <w:rPr>
          <w:rFonts w:ascii="Tahoma" w:hAnsi="Tahoma" w:cs="Tahoma"/>
          <w:i/>
          <w:sz w:val="16"/>
          <w:szCs w:val="16"/>
        </w:rPr>
        <w:t>Оценки</w:t>
      </w:r>
      <w:r w:rsidRPr="00960F49">
        <w:rPr>
          <w:rFonts w:ascii="Tahoma" w:hAnsi="Tahoma" w:cs="Tahoma"/>
          <w:i/>
          <w:sz w:val="16"/>
          <w:szCs w:val="16"/>
        </w:rPr>
        <w:t>»</w:t>
      </w:r>
      <w:r w:rsidR="00D74C34">
        <w:rPr>
          <w:rFonts w:ascii="Tahoma" w:hAnsi="Tahoma" w:cs="Tahoma"/>
          <w:i/>
          <w:sz w:val="16"/>
          <w:szCs w:val="16"/>
        </w:rPr>
        <w:t>, представление информации в виде списка</w:t>
      </w:r>
    </w:p>
    <w:p w:rsidR="00592121" w:rsidRDefault="00317F09" w:rsidP="00317F09">
      <w:pPr>
        <w:pStyle w:val="a0"/>
      </w:pPr>
      <w:r>
        <w:t xml:space="preserve">Информация об оценках, представленных в виде </w:t>
      </w:r>
      <w:r w:rsidRPr="00592121">
        <w:rPr>
          <w:b/>
          <w:i/>
        </w:rPr>
        <w:t>списка</w:t>
      </w:r>
      <w:r>
        <w:t>, также имеет табличное представление (рис. 4.3).</w:t>
      </w:r>
      <w:r w:rsidR="00592121">
        <w:t xml:space="preserve"> Таблица имеет следующие столбцы:</w:t>
      </w:r>
    </w:p>
    <w:p w:rsidR="00592121" w:rsidRDefault="00592121" w:rsidP="00592121">
      <w:pPr>
        <w:pStyle w:val="a0"/>
        <w:numPr>
          <w:ilvl w:val="0"/>
          <w:numId w:val="15"/>
        </w:numPr>
        <w:ind w:left="993"/>
      </w:pPr>
      <w:r>
        <w:t>Предмет. Название предмет</w:t>
      </w:r>
      <w:r w:rsidR="00C13BDC">
        <w:t>а</w:t>
      </w:r>
      <w:r>
        <w:t>, представленн</w:t>
      </w:r>
      <w:r w:rsidR="00C13BDC">
        <w:t>ого</w:t>
      </w:r>
      <w:r w:rsidRPr="00D64FF5">
        <w:t xml:space="preserve"> ссылк</w:t>
      </w:r>
      <w:r w:rsidR="00C13BDC">
        <w:t>ой</w:t>
      </w:r>
      <w:r w:rsidRPr="00D64FF5">
        <w:t>, при нажатии на котор</w:t>
      </w:r>
      <w:r w:rsidR="00C13BDC">
        <w:t>ую</w:t>
      </w:r>
      <w:r w:rsidRPr="00D64FF5">
        <w:t xml:space="preserve"> пользователь переходит к подробной информации об уроке из дневника: ФИО учителя, дата проведения и тема урока, домашнее задание, посещение учеником данного урока, оценки, полученные на уроке, с комментариями, а также комментарии учителя к уроку</w:t>
      </w:r>
      <w:r>
        <w:t>;</w:t>
      </w:r>
    </w:p>
    <w:p w:rsidR="00592121" w:rsidRDefault="00592121" w:rsidP="00592121">
      <w:pPr>
        <w:pStyle w:val="a0"/>
        <w:numPr>
          <w:ilvl w:val="0"/>
          <w:numId w:val="15"/>
        </w:numPr>
        <w:ind w:left="993"/>
      </w:pPr>
      <w:r>
        <w:t>Дата. Дата получения оценки;</w:t>
      </w:r>
    </w:p>
    <w:p w:rsidR="00592121" w:rsidRDefault="00592121" w:rsidP="00592121">
      <w:pPr>
        <w:pStyle w:val="a0"/>
        <w:numPr>
          <w:ilvl w:val="0"/>
          <w:numId w:val="15"/>
        </w:numPr>
        <w:ind w:left="993"/>
      </w:pPr>
      <w:r>
        <w:t>Вид работы. Указывается вид работы, за которую ученик получил оценку;</w:t>
      </w:r>
    </w:p>
    <w:p w:rsidR="00592121" w:rsidRDefault="00592121" w:rsidP="00592121">
      <w:pPr>
        <w:pStyle w:val="a0"/>
        <w:numPr>
          <w:ilvl w:val="0"/>
          <w:numId w:val="15"/>
        </w:numPr>
        <w:ind w:left="993"/>
      </w:pPr>
      <w:r>
        <w:t>Оценка;</w:t>
      </w:r>
    </w:p>
    <w:p w:rsidR="00592121" w:rsidRDefault="00592121" w:rsidP="00592121">
      <w:pPr>
        <w:pStyle w:val="a0"/>
        <w:numPr>
          <w:ilvl w:val="0"/>
          <w:numId w:val="15"/>
        </w:numPr>
        <w:ind w:left="993"/>
      </w:pPr>
      <w:r>
        <w:t>Комментарий. Комментарий учителя об общей работе ученика на уроке, может отсутствовать;</w:t>
      </w:r>
    </w:p>
    <w:p w:rsidR="00317F09" w:rsidRDefault="00592121" w:rsidP="005E4748">
      <w:pPr>
        <w:pStyle w:val="a0"/>
        <w:numPr>
          <w:ilvl w:val="0"/>
          <w:numId w:val="15"/>
        </w:numPr>
        <w:ind w:left="993"/>
      </w:pPr>
      <w:r>
        <w:t>Учитель (ФИО учителя).</w:t>
      </w:r>
    </w:p>
    <w:p w:rsidR="00592121" w:rsidRDefault="00592121" w:rsidP="00592121">
      <w:pPr>
        <w:pStyle w:val="a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838700" cy="2610740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6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121" w:rsidRPr="00592121" w:rsidRDefault="00592121" w:rsidP="00592121">
      <w:pPr>
        <w:pStyle w:val="a0"/>
        <w:spacing w:before="0" w:after="120" w:line="240" w:lineRule="auto"/>
        <w:ind w:firstLine="0"/>
        <w:jc w:val="center"/>
        <w:rPr>
          <w:i/>
          <w:sz w:val="20"/>
          <w:szCs w:val="20"/>
        </w:rPr>
      </w:pPr>
      <w:r w:rsidRPr="00592121">
        <w:rPr>
          <w:i/>
          <w:sz w:val="20"/>
          <w:szCs w:val="20"/>
        </w:rPr>
        <w:t>Рис. 4.4. Вкладка «Оценки», отображение итоговых оценок.</w:t>
      </w:r>
    </w:p>
    <w:p w:rsidR="00BD6321" w:rsidRDefault="00592121" w:rsidP="00A30696">
      <w:pPr>
        <w:pStyle w:val="a0"/>
      </w:pPr>
      <w:r>
        <w:t xml:space="preserve">Информация об </w:t>
      </w:r>
      <w:r w:rsidRPr="00592121">
        <w:rPr>
          <w:b/>
          <w:i/>
        </w:rPr>
        <w:t>итоговых</w:t>
      </w:r>
      <w:r>
        <w:t xml:space="preserve"> оценках также имеет табличное представление (рис. 4.4</w:t>
      </w:r>
      <w:r w:rsidR="00BD6321">
        <w:t>). Таблица содержит следующие столбцы:</w:t>
      </w:r>
      <w:r w:rsidR="00A30696">
        <w:t xml:space="preserve"> </w:t>
      </w:r>
      <w:r w:rsidR="00BD6321">
        <w:t>Предмет</w:t>
      </w:r>
      <w:r w:rsidR="00A30696">
        <w:t xml:space="preserve"> (н</w:t>
      </w:r>
      <w:r w:rsidR="00BD6321">
        <w:t>азвания предметов, которые проходит ученик</w:t>
      </w:r>
      <w:r w:rsidR="00A30696">
        <w:t>)</w:t>
      </w:r>
      <w:r w:rsidR="00BD6321">
        <w:t>;</w:t>
      </w:r>
      <w:r w:rsidR="00A30696">
        <w:t xml:space="preserve"> </w:t>
      </w:r>
      <w:r w:rsidR="00A30696">
        <w:rPr>
          <w:lang w:val="en-US"/>
        </w:rPr>
        <w:t>I</w:t>
      </w:r>
      <w:r w:rsidR="00A30696" w:rsidRPr="00A30696">
        <w:t xml:space="preserve">, </w:t>
      </w:r>
      <w:r w:rsidR="00A30696">
        <w:rPr>
          <w:lang w:val="en-US"/>
        </w:rPr>
        <w:t>II</w:t>
      </w:r>
      <w:r w:rsidR="00A30696" w:rsidRPr="00A30696">
        <w:t xml:space="preserve">, </w:t>
      </w:r>
      <w:r w:rsidR="00A30696">
        <w:rPr>
          <w:lang w:val="en-US"/>
        </w:rPr>
        <w:t>III</w:t>
      </w:r>
      <w:r w:rsidR="00A30696" w:rsidRPr="00A30696">
        <w:t xml:space="preserve">, </w:t>
      </w:r>
      <w:r w:rsidR="00A30696">
        <w:rPr>
          <w:lang w:val="en-US"/>
        </w:rPr>
        <w:t>IV</w:t>
      </w:r>
      <w:r w:rsidR="00A30696" w:rsidRPr="00A30696">
        <w:t xml:space="preserve"> </w:t>
      </w:r>
      <w:r w:rsidR="00A30696">
        <w:t>четверти (указываются оценки по четвертям), Учебный год (указывается оценка по предмету за учебный год).</w:t>
      </w:r>
    </w:p>
    <w:p w:rsidR="004C76D2" w:rsidRDefault="004C76D2" w:rsidP="004C76D2">
      <w:pPr>
        <w:pStyle w:val="10"/>
      </w:pPr>
      <w:bookmarkStart w:id="4" w:name="_Toc295803541"/>
      <w:r>
        <w:t>Домашнее задание</w:t>
      </w:r>
      <w:bookmarkEnd w:id="4"/>
    </w:p>
    <w:p w:rsidR="004C76D2" w:rsidRDefault="004C76D2" w:rsidP="00C13BDC">
      <w:pPr>
        <w:pStyle w:val="a0"/>
        <w:spacing w:line="240" w:lineRule="auto"/>
        <w:ind w:firstLine="0"/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4610100" cy="2910416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91" cy="291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D2" w:rsidRPr="004C76D2" w:rsidRDefault="004C76D2" w:rsidP="00C13BDC">
      <w:pPr>
        <w:pStyle w:val="a0"/>
        <w:spacing w:before="0" w:after="120" w:line="240" w:lineRule="auto"/>
        <w:ind w:firstLine="0"/>
        <w:jc w:val="center"/>
        <w:rPr>
          <w:i/>
          <w:sz w:val="20"/>
          <w:szCs w:val="20"/>
          <w:lang w:eastAsia="en-US"/>
        </w:rPr>
      </w:pPr>
      <w:r w:rsidRPr="004C76D2">
        <w:rPr>
          <w:i/>
          <w:sz w:val="20"/>
          <w:szCs w:val="20"/>
          <w:lang w:eastAsia="en-US"/>
        </w:rPr>
        <w:t>Рис. 5.1. Вкладка «Домашнее задание»</w:t>
      </w:r>
    </w:p>
    <w:p w:rsidR="004C76D2" w:rsidRDefault="004C76D2" w:rsidP="00A30696">
      <w:pPr>
        <w:pStyle w:val="a0"/>
      </w:pPr>
      <w:r>
        <w:t xml:space="preserve">Во вкладке «Домашнее задание» расположено домашнее задание ученика за выбранный период. По умолчанию отображается домашнее задание за период в неделю до текущего дня. Для того чтобы задать произвольный период необходимо нажать на </w:t>
      </w:r>
      <w:r>
        <w:rPr>
          <w:noProof/>
        </w:rPr>
        <w:drawing>
          <wp:inline distT="0" distB="0" distL="0" distR="0">
            <wp:extent cx="2114550" cy="182152"/>
            <wp:effectExtent l="1905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для вызова календаря, после чего откроется окно выбора дат (рис. 4.2), в котором необходимо задать начальную и конечную дату периода для отображения </w:t>
      </w:r>
      <w:r w:rsidR="0054185C">
        <w:t>домашнего задания</w:t>
      </w:r>
      <w:r>
        <w:t>.</w:t>
      </w:r>
    </w:p>
    <w:p w:rsidR="004C76D2" w:rsidRDefault="00C13BDC" w:rsidP="00A30696">
      <w:pPr>
        <w:pStyle w:val="a0"/>
      </w:pPr>
      <w:r>
        <w:lastRenderedPageBreak/>
        <w:t>Информация во вкладке «Домашнее задание» представлено в виде таблицы, строки в которой объединены по дате. Таблица имеет следующие столбцы:</w:t>
      </w:r>
    </w:p>
    <w:p w:rsidR="00C13BDC" w:rsidRDefault="00C13BDC" w:rsidP="00C13BDC">
      <w:pPr>
        <w:pStyle w:val="a0"/>
        <w:numPr>
          <w:ilvl w:val="0"/>
          <w:numId w:val="17"/>
        </w:numPr>
        <w:ind w:left="993"/>
      </w:pPr>
      <w:r>
        <w:t>Урок. Указывается номер урока;</w:t>
      </w:r>
    </w:p>
    <w:p w:rsidR="00C13BDC" w:rsidRDefault="00C13BDC" w:rsidP="00C13BDC">
      <w:pPr>
        <w:pStyle w:val="a0"/>
        <w:numPr>
          <w:ilvl w:val="0"/>
          <w:numId w:val="17"/>
        </w:numPr>
        <w:ind w:left="993"/>
      </w:pPr>
      <w:r>
        <w:t>Предмет. Название предмета, представленного</w:t>
      </w:r>
      <w:r w:rsidRPr="00D64FF5">
        <w:t xml:space="preserve"> ссылк</w:t>
      </w:r>
      <w:r>
        <w:t>ой</w:t>
      </w:r>
      <w:r w:rsidRPr="00D64FF5">
        <w:t>, при нажатии на котор</w:t>
      </w:r>
      <w:r>
        <w:t>ую</w:t>
      </w:r>
      <w:r w:rsidRPr="00D64FF5">
        <w:t xml:space="preserve"> пользователь переходит к подробной информации об уроке из дневника: ФИО учителя, дата проведения и тема урока, домашнее задание, посещение учеником данного урока, оценки, полученные на уроке, с комментариями, а также комментарии учителя к уроку</w:t>
      </w:r>
      <w:r>
        <w:t>;</w:t>
      </w:r>
    </w:p>
    <w:p w:rsidR="00C13BDC" w:rsidRDefault="00C13BDC" w:rsidP="00C13BDC">
      <w:pPr>
        <w:pStyle w:val="a0"/>
        <w:numPr>
          <w:ilvl w:val="0"/>
          <w:numId w:val="17"/>
        </w:numPr>
        <w:ind w:left="993"/>
      </w:pPr>
      <w:r>
        <w:t>Домашнее задание. Указывается домашнее задание по данному уроку;</w:t>
      </w:r>
    </w:p>
    <w:p w:rsidR="00C13BDC" w:rsidRDefault="00C13BDC" w:rsidP="00C13BDC">
      <w:pPr>
        <w:pStyle w:val="a0"/>
        <w:numPr>
          <w:ilvl w:val="0"/>
          <w:numId w:val="17"/>
        </w:numPr>
        <w:ind w:left="993"/>
      </w:pPr>
      <w:r>
        <w:t>Учитель. ФИО учителя;</w:t>
      </w:r>
    </w:p>
    <w:p w:rsidR="00C13BDC" w:rsidRDefault="00C13BDC" w:rsidP="00C13BDC">
      <w:pPr>
        <w:pStyle w:val="a0"/>
        <w:numPr>
          <w:ilvl w:val="0"/>
          <w:numId w:val="17"/>
        </w:numPr>
        <w:ind w:left="993"/>
      </w:pPr>
      <w:r>
        <w:t>Дата выдачи. Указывается дата выдачи домашнего задания.</w:t>
      </w:r>
    </w:p>
    <w:p w:rsidR="00451F98" w:rsidRDefault="00C13BDC" w:rsidP="00C13BDC">
      <w:pPr>
        <w:pStyle w:val="10"/>
      </w:pPr>
      <w:bookmarkStart w:id="5" w:name="_Toc295803542"/>
      <w:r>
        <w:t>Общение</w:t>
      </w:r>
      <w:bookmarkEnd w:id="5"/>
    </w:p>
    <w:p w:rsidR="00C13BDC" w:rsidRDefault="00C13BDC" w:rsidP="00C13BDC">
      <w:pPr>
        <w:pStyle w:val="a0"/>
        <w:rPr>
          <w:lang w:eastAsia="en-US"/>
        </w:rPr>
      </w:pPr>
      <w:r>
        <w:rPr>
          <w:lang w:eastAsia="en-US"/>
        </w:rPr>
        <w:t>Вкладка «Общение» находится в разработке</w:t>
      </w:r>
      <w:r w:rsidR="00124FF4">
        <w:rPr>
          <w:lang w:eastAsia="en-US"/>
        </w:rPr>
        <w:t>.</w:t>
      </w:r>
    </w:p>
    <w:p w:rsidR="00124FF4" w:rsidRDefault="00124FF4" w:rsidP="00124FF4">
      <w:pPr>
        <w:pStyle w:val="10"/>
      </w:pPr>
      <w:bookmarkStart w:id="6" w:name="_Toc295803543"/>
      <w:r>
        <w:t>Школа</w:t>
      </w:r>
      <w:bookmarkEnd w:id="6"/>
    </w:p>
    <w:p w:rsidR="00124FF4" w:rsidRDefault="00124FF4" w:rsidP="00124FF4">
      <w:pPr>
        <w:pStyle w:val="a0"/>
        <w:spacing w:line="240" w:lineRule="auto"/>
        <w:ind w:firstLine="0"/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4378415" cy="3143250"/>
            <wp:effectExtent l="19050" t="0" r="308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41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FF4" w:rsidRPr="00124FF4" w:rsidRDefault="00124FF4" w:rsidP="00124FF4">
      <w:pPr>
        <w:pStyle w:val="a0"/>
        <w:spacing w:before="0" w:after="120" w:line="240" w:lineRule="auto"/>
        <w:ind w:firstLine="0"/>
        <w:jc w:val="center"/>
        <w:rPr>
          <w:i/>
          <w:sz w:val="20"/>
          <w:szCs w:val="20"/>
          <w:lang w:eastAsia="en-US"/>
        </w:rPr>
      </w:pPr>
      <w:r w:rsidRPr="00124FF4">
        <w:rPr>
          <w:i/>
          <w:sz w:val="20"/>
          <w:szCs w:val="20"/>
          <w:lang w:eastAsia="en-US"/>
        </w:rPr>
        <w:t>Рис. 7.1. Вкладка «Школа», общие сведения.</w:t>
      </w:r>
    </w:p>
    <w:p w:rsidR="00124FF4" w:rsidRDefault="00124FF4" w:rsidP="00124FF4">
      <w:pPr>
        <w:pStyle w:val="a0"/>
      </w:pPr>
      <w:r>
        <w:t>Во вкладке «Школа»</w:t>
      </w:r>
      <w:r w:rsidR="00155657">
        <w:t xml:space="preserve"> расположено подменю, содержащее следующие пункты:</w:t>
      </w:r>
    </w:p>
    <w:p w:rsidR="00155657" w:rsidRDefault="00155657" w:rsidP="00155657">
      <w:pPr>
        <w:pStyle w:val="a0"/>
      </w:pPr>
      <w:r w:rsidRPr="00155657">
        <w:rPr>
          <w:b/>
          <w:i/>
        </w:rPr>
        <w:t>Общие</w:t>
      </w:r>
      <w:r>
        <w:t xml:space="preserve">. При выборе отображается общая информация об учреждении: полное название, контакты (адрес, телефон, </w:t>
      </w:r>
      <w:r>
        <w:rPr>
          <w:lang w:val="en-US"/>
        </w:rPr>
        <w:t>e</w:t>
      </w:r>
      <w:r w:rsidRPr="00155657">
        <w:t>-</w:t>
      </w:r>
      <w:r>
        <w:rPr>
          <w:lang w:val="en-US"/>
        </w:rPr>
        <w:t>mail</w:t>
      </w:r>
      <w:r>
        <w:t>, адрес сайта). Также здесь расположен список педагогического состава с указанием ФИО учителя, должности, квалификации, а также аватара учителя;</w:t>
      </w:r>
    </w:p>
    <w:p w:rsidR="00155657" w:rsidRDefault="00155657" w:rsidP="00155657">
      <w:pPr>
        <w:pStyle w:val="a0"/>
      </w:pPr>
      <w:r w:rsidRPr="00DE6435">
        <w:rPr>
          <w:b/>
          <w:i/>
        </w:rPr>
        <w:lastRenderedPageBreak/>
        <w:t>Мероприятия</w:t>
      </w:r>
      <w:r>
        <w:t xml:space="preserve">. </w:t>
      </w:r>
      <w:r w:rsidR="00DE6435">
        <w:t xml:space="preserve">При выборе данного пункта в окне отобразится информация о мероприятиях, проходящих в учреждении с указанием даты начала мероприятия, даты окончания мероприятия, а также названия мероприятия. По умолчанию осуществляется отображение информации о мероприятиях за период сроком  в неделю до текущего дня. Для того чтобы задать произвольный период необходимо нажать на  </w:t>
      </w:r>
      <w:r w:rsidR="00995959" w:rsidRPr="00995959">
        <w:drawing>
          <wp:inline distT="0" distB="0" distL="0" distR="0">
            <wp:extent cx="1562100" cy="168226"/>
            <wp:effectExtent l="19050" t="0" r="0" b="0"/>
            <wp:docPr id="20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6435">
        <w:t>для вызова календаря, после чего откроется окно выбора дат (рис. 4.2), в котором необходимо задать начальную и конечную дату периода для отображения мероприятий.</w:t>
      </w:r>
    </w:p>
    <w:p w:rsidR="00DE6435" w:rsidRDefault="00DE6435" w:rsidP="00155657">
      <w:pPr>
        <w:pStyle w:val="a0"/>
      </w:pPr>
      <w:r w:rsidRPr="00DE6435">
        <w:rPr>
          <w:b/>
          <w:i/>
        </w:rPr>
        <w:t>Мои мероприятия</w:t>
      </w:r>
      <w:r>
        <w:t>. Данный пункт подобен предыдущему пункту «Мероприятия» с тем отличием, что здесь указываются мероприятия, в которых ученик принимает участие.</w:t>
      </w:r>
    </w:p>
    <w:p w:rsidR="00DE6435" w:rsidRDefault="00DE6435" w:rsidP="00155657">
      <w:pPr>
        <w:pStyle w:val="a0"/>
      </w:pPr>
      <w:r>
        <w:t xml:space="preserve">Родительское собрание. При выборе данного пункта в окне отобразится информация о родительских собраниях, проходящих в классе учащегося с указанием даты, времени и месте проведения. По умолчанию осуществляется отображение информации о родительских собраниях за период сроком  в неделю, начиная с  текущего дня. Для того чтобы задать произвольный период необходимо нажать на </w:t>
      </w:r>
      <w:r>
        <w:rPr>
          <w:noProof/>
        </w:rPr>
        <w:drawing>
          <wp:inline distT="0" distB="0" distL="0" distR="0">
            <wp:extent cx="1476375" cy="158994"/>
            <wp:effectExtent l="19050" t="0" r="9525" b="0"/>
            <wp:docPr id="50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для вызова календаря, после чего откроется окно выбора дат (рис. 4.2), в котором необходимо задать начальную и конечную дату периода для отображения мероприятий.</w:t>
      </w:r>
    </w:p>
    <w:p w:rsidR="00045D38" w:rsidRDefault="00045D38" w:rsidP="00045D38">
      <w:pPr>
        <w:pStyle w:val="10"/>
      </w:pPr>
      <w:bookmarkStart w:id="7" w:name="_Toc295803544"/>
      <w:r>
        <w:t>Личная страница</w:t>
      </w:r>
      <w:bookmarkEnd w:id="7"/>
    </w:p>
    <w:p w:rsidR="00045D38" w:rsidRDefault="00045D38" w:rsidP="00045D38">
      <w:pPr>
        <w:pStyle w:val="a0"/>
        <w:rPr>
          <w:lang w:eastAsia="en-US"/>
        </w:rPr>
      </w:pPr>
      <w:r>
        <w:rPr>
          <w:lang w:eastAsia="en-US"/>
        </w:rPr>
        <w:t>Для того чтобы открыть личную страницу ученика необходимо нажать на ФИО ученика в верхнем правом углу окна, после чего откроется дополнительная вкладка «Моя страница» (рис. 8.1).</w:t>
      </w:r>
    </w:p>
    <w:p w:rsidR="00045D38" w:rsidRDefault="00045D38" w:rsidP="00045D38">
      <w:pPr>
        <w:pStyle w:val="a0"/>
        <w:spacing w:line="240" w:lineRule="auto"/>
        <w:ind w:firstLine="0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4533900" cy="4371975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64" cy="437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D38" w:rsidRPr="00045D38" w:rsidRDefault="00045D38" w:rsidP="00045D38">
      <w:pPr>
        <w:pStyle w:val="a0"/>
        <w:spacing w:before="0" w:after="120" w:line="240" w:lineRule="auto"/>
        <w:ind w:firstLine="0"/>
        <w:jc w:val="center"/>
        <w:rPr>
          <w:i/>
          <w:sz w:val="20"/>
          <w:szCs w:val="20"/>
          <w:lang w:eastAsia="en-US"/>
        </w:rPr>
      </w:pPr>
      <w:r w:rsidRPr="00045D38">
        <w:rPr>
          <w:i/>
          <w:sz w:val="20"/>
          <w:szCs w:val="20"/>
          <w:lang w:eastAsia="en-US"/>
        </w:rPr>
        <w:t>Рис. 7.1. Личная страница ученика.</w:t>
      </w:r>
    </w:p>
    <w:p w:rsidR="00DE6435" w:rsidRDefault="00045D38" w:rsidP="00155657">
      <w:pPr>
        <w:pStyle w:val="a0"/>
      </w:pPr>
      <w:r>
        <w:t>В открывшемся окне содержится следующая информация:</w:t>
      </w:r>
    </w:p>
    <w:p w:rsidR="00045D38" w:rsidRDefault="00045D38" w:rsidP="00045D38">
      <w:pPr>
        <w:pStyle w:val="a0"/>
        <w:numPr>
          <w:ilvl w:val="0"/>
          <w:numId w:val="19"/>
        </w:numPr>
        <w:ind w:left="993"/>
      </w:pPr>
      <w:r>
        <w:t>ФИО ученика;</w:t>
      </w:r>
    </w:p>
    <w:p w:rsidR="00045D38" w:rsidRDefault="00045D38" w:rsidP="00045D38">
      <w:pPr>
        <w:pStyle w:val="a0"/>
        <w:numPr>
          <w:ilvl w:val="0"/>
          <w:numId w:val="19"/>
        </w:numPr>
        <w:ind w:left="993"/>
      </w:pPr>
      <w:r>
        <w:t>Наименование учреждение, в котором обучается ученик;</w:t>
      </w:r>
    </w:p>
    <w:p w:rsidR="00045D38" w:rsidRDefault="00045D38" w:rsidP="00045D38">
      <w:pPr>
        <w:pStyle w:val="a0"/>
        <w:numPr>
          <w:ilvl w:val="0"/>
          <w:numId w:val="19"/>
        </w:numPr>
        <w:ind w:left="993"/>
      </w:pPr>
      <w:r>
        <w:t>Класс, в котором обучается ученик;</w:t>
      </w:r>
    </w:p>
    <w:p w:rsidR="00045D38" w:rsidRDefault="00045D38" w:rsidP="00045D38">
      <w:pPr>
        <w:pStyle w:val="a0"/>
        <w:numPr>
          <w:ilvl w:val="0"/>
          <w:numId w:val="19"/>
        </w:numPr>
        <w:ind w:left="993"/>
      </w:pPr>
      <w:r>
        <w:rPr>
          <w:lang w:val="en-US"/>
        </w:rPr>
        <w:t>E-mail</w:t>
      </w:r>
      <w:r>
        <w:t xml:space="preserve"> ученика;</w:t>
      </w:r>
    </w:p>
    <w:p w:rsidR="00EF0A83" w:rsidRDefault="00EF0A83" w:rsidP="00045D38">
      <w:pPr>
        <w:pStyle w:val="a0"/>
        <w:numPr>
          <w:ilvl w:val="0"/>
          <w:numId w:val="19"/>
        </w:numPr>
        <w:ind w:left="993"/>
      </w:pPr>
      <w:r>
        <w:t xml:space="preserve">Аватар ученика. Данный аватар используется в Системе для отображения во вкладке «Общение». Для того чтобы загрузить аватар необходимо нажать на </w:t>
      </w:r>
      <w:r>
        <w:rPr>
          <w:noProof/>
        </w:rPr>
        <w:drawing>
          <wp:inline distT="0" distB="0" distL="0" distR="0">
            <wp:extent cx="1266825" cy="285750"/>
            <wp:effectExtent l="1905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после чего откроется диалоговое окно, в котором Система предложит пользователю выбрать загружаемый файл</w:t>
      </w:r>
      <w:r w:rsidR="007422BF">
        <w:t>. При смене аватара данное изменение отображается только в портфолио дневника. В портфолио системы данное изменение не отображается</w:t>
      </w:r>
      <w:r>
        <w:t>;</w:t>
      </w:r>
    </w:p>
    <w:p w:rsidR="00045D38" w:rsidRDefault="00045D38" w:rsidP="00045D38">
      <w:pPr>
        <w:pStyle w:val="a0"/>
        <w:numPr>
          <w:ilvl w:val="0"/>
          <w:numId w:val="19"/>
        </w:numPr>
        <w:ind w:left="993"/>
      </w:pPr>
      <w:r>
        <w:t>ФИО классного руководителя класса с отображением аватара;</w:t>
      </w:r>
    </w:p>
    <w:p w:rsidR="00045D38" w:rsidRDefault="00EF0A83" w:rsidP="00045D38">
      <w:pPr>
        <w:pStyle w:val="a0"/>
        <w:numPr>
          <w:ilvl w:val="0"/>
          <w:numId w:val="19"/>
        </w:numPr>
        <w:ind w:left="993"/>
      </w:pPr>
      <w:r>
        <w:t>Список учеников класса с отображением аватара.</w:t>
      </w:r>
    </w:p>
    <w:p w:rsidR="00F07A9F" w:rsidRDefault="00F07A9F" w:rsidP="00EF0A83">
      <w:pPr>
        <w:pStyle w:val="10"/>
      </w:pPr>
      <w:bookmarkStart w:id="8" w:name="_Toc295803545"/>
      <w:r w:rsidRPr="00D12200">
        <w:lastRenderedPageBreak/>
        <w:t>Завершение работы Системы</w:t>
      </w:r>
      <w:bookmarkEnd w:id="8"/>
    </w:p>
    <w:p w:rsidR="00451F98" w:rsidRDefault="00F07A9F" w:rsidP="00EF0A83">
      <w:pPr>
        <w:pStyle w:val="a0"/>
      </w:pPr>
      <w:r>
        <w:t xml:space="preserve">Для завершения работы Системы необходимо нажать </w:t>
      </w:r>
      <w:r>
        <w:rPr>
          <w:noProof/>
        </w:rPr>
        <w:drawing>
          <wp:inline distT="0" distB="0" distL="0" distR="0">
            <wp:extent cx="584200" cy="168910"/>
            <wp:effectExtent l="19050" t="0" r="635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A83">
        <w:t xml:space="preserve">   в правом верхнем углу окна, после чего в открывшемся диалоговом окне подтвердить выход, нажав кнопку «Да» и отменить выход, нажав кнопку «Отмена».</w:t>
      </w:r>
    </w:p>
    <w:p w:rsidR="00EF0A83" w:rsidRPr="00EF0A83" w:rsidRDefault="00EF0A83" w:rsidP="00EF0A83">
      <w:pPr>
        <w:pStyle w:val="a0"/>
        <w:spacing w:line="240" w:lineRule="auto"/>
        <w:ind w:firstLine="0"/>
        <w:jc w:val="center"/>
        <w:rPr>
          <w:i/>
          <w:sz w:val="20"/>
          <w:szCs w:val="20"/>
        </w:rPr>
      </w:pPr>
      <w:r w:rsidRPr="00EF0A83">
        <w:rPr>
          <w:i/>
          <w:noProof/>
          <w:sz w:val="20"/>
          <w:szCs w:val="20"/>
        </w:rPr>
        <w:drawing>
          <wp:inline distT="0" distB="0" distL="0" distR="0">
            <wp:extent cx="3914775" cy="1600200"/>
            <wp:effectExtent l="19050" t="0" r="952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A83" w:rsidRPr="00EF0A83" w:rsidRDefault="00EF0A83" w:rsidP="00EF0A83">
      <w:pPr>
        <w:pStyle w:val="a0"/>
        <w:spacing w:before="0" w:after="120" w:line="240" w:lineRule="auto"/>
        <w:ind w:firstLine="0"/>
        <w:jc w:val="center"/>
        <w:rPr>
          <w:i/>
          <w:sz w:val="20"/>
          <w:szCs w:val="20"/>
        </w:rPr>
      </w:pPr>
      <w:r w:rsidRPr="00EF0A83">
        <w:rPr>
          <w:i/>
          <w:sz w:val="20"/>
          <w:szCs w:val="20"/>
        </w:rPr>
        <w:t>Рис. 7.1. Диалоговое окно подтверждения выхода.</w:t>
      </w:r>
    </w:p>
    <w:sectPr w:rsidR="00EF0A83" w:rsidRPr="00EF0A83" w:rsidSect="00510B97">
      <w:footerReference w:type="default" r:id="rId5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5CD8" w:rsidRDefault="001A5CD8" w:rsidP="00606F86">
      <w:pPr>
        <w:spacing w:after="0" w:line="240" w:lineRule="auto"/>
      </w:pPr>
      <w:r>
        <w:separator/>
      </w:r>
    </w:p>
  </w:endnote>
  <w:endnote w:type="continuationSeparator" w:id="0">
    <w:p w:rsidR="001A5CD8" w:rsidRDefault="001A5CD8" w:rsidP="00606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671083"/>
      <w:docPartObj>
        <w:docPartGallery w:val="Page Numbers (Bottom of Page)"/>
        <w:docPartUnique/>
      </w:docPartObj>
    </w:sdtPr>
    <w:sdtContent>
      <w:p w:rsidR="00DE6435" w:rsidRDefault="009A68E1">
        <w:pPr>
          <w:pStyle w:val="aff"/>
          <w:jc w:val="right"/>
        </w:pPr>
        <w:fldSimple w:instr=" PAGE   \* MERGEFORMAT ">
          <w:r w:rsidR="00995959">
            <w:rPr>
              <w:noProof/>
            </w:rPr>
            <w:t>16</w:t>
          </w:r>
        </w:fldSimple>
      </w:p>
    </w:sdtContent>
  </w:sdt>
  <w:p w:rsidR="00DE6435" w:rsidRDefault="00DE6435">
    <w:pPr>
      <w:pStyle w:val="af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5CD8" w:rsidRDefault="001A5CD8" w:rsidP="00606F86">
      <w:pPr>
        <w:spacing w:after="0" w:line="240" w:lineRule="auto"/>
      </w:pPr>
      <w:r>
        <w:separator/>
      </w:r>
    </w:p>
  </w:footnote>
  <w:footnote w:type="continuationSeparator" w:id="0">
    <w:p w:rsidR="001A5CD8" w:rsidRDefault="001A5CD8" w:rsidP="00606F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37AE7"/>
    <w:multiLevelType w:val="hybridMultilevel"/>
    <w:tmpl w:val="8A1009E2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">
    <w:nsid w:val="15FC0C93"/>
    <w:multiLevelType w:val="hybridMultilevel"/>
    <w:tmpl w:val="19761B94"/>
    <w:lvl w:ilvl="0" w:tplc="FCE2FE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6823CDC"/>
    <w:multiLevelType w:val="hybridMultilevel"/>
    <w:tmpl w:val="90CC66B0"/>
    <w:lvl w:ilvl="0" w:tplc="DD86EF94">
      <w:start w:val="1"/>
      <w:numFmt w:val="bullet"/>
      <w:pStyle w:val="1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38572D"/>
    <w:multiLevelType w:val="hybridMultilevel"/>
    <w:tmpl w:val="69069054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4">
    <w:nsid w:val="1B4B3A00"/>
    <w:multiLevelType w:val="hybridMultilevel"/>
    <w:tmpl w:val="BB2E800E"/>
    <w:lvl w:ilvl="0" w:tplc="2C00641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205F218D"/>
    <w:multiLevelType w:val="hybridMultilevel"/>
    <w:tmpl w:val="A8A09BC6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6">
    <w:nsid w:val="25B37156"/>
    <w:multiLevelType w:val="multilevel"/>
    <w:tmpl w:val="8D9293F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>
    <w:nsid w:val="2CA90CC5"/>
    <w:multiLevelType w:val="hybridMultilevel"/>
    <w:tmpl w:val="3EE674DA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8">
    <w:nsid w:val="2EDE2BDC"/>
    <w:multiLevelType w:val="hybridMultilevel"/>
    <w:tmpl w:val="A7329AFE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9">
    <w:nsid w:val="30E748D1"/>
    <w:multiLevelType w:val="hybridMultilevel"/>
    <w:tmpl w:val="93A00626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0">
    <w:nsid w:val="389E3CAF"/>
    <w:multiLevelType w:val="hybridMultilevel"/>
    <w:tmpl w:val="A68E0C1C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1">
    <w:nsid w:val="416327B0"/>
    <w:multiLevelType w:val="hybridMultilevel"/>
    <w:tmpl w:val="BB4C0A76"/>
    <w:lvl w:ilvl="0" w:tplc="EE88916C">
      <w:start w:val="1"/>
      <w:numFmt w:val="bullet"/>
      <w:pStyle w:val="2"/>
      <w:lvlText w:val="o"/>
      <w:lvlJc w:val="left"/>
      <w:pPr>
        <w:tabs>
          <w:tab w:val="num" w:pos="1021"/>
        </w:tabs>
        <w:ind w:left="1021" w:hanging="341"/>
      </w:pPr>
      <w:rPr>
        <w:rFonts w:ascii="Courier New" w:hAnsi="Courier New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2">
    <w:nsid w:val="43D458D9"/>
    <w:multiLevelType w:val="hybridMultilevel"/>
    <w:tmpl w:val="7D8CD9AC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3">
    <w:nsid w:val="50453E18"/>
    <w:multiLevelType w:val="hybridMultilevel"/>
    <w:tmpl w:val="E3B4EC1C"/>
    <w:lvl w:ilvl="0" w:tplc="0419000F">
      <w:start w:val="1"/>
      <w:numFmt w:val="decimal"/>
      <w:lvlText w:val="%1."/>
      <w:lvlJc w:val="left"/>
      <w:pPr>
        <w:ind w:left="1344" w:hanging="360"/>
      </w:pPr>
    </w:lvl>
    <w:lvl w:ilvl="1" w:tplc="04190019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4">
    <w:nsid w:val="525C5CB5"/>
    <w:multiLevelType w:val="hybridMultilevel"/>
    <w:tmpl w:val="1FC4F012"/>
    <w:lvl w:ilvl="0" w:tplc="25662F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69E001E1"/>
    <w:multiLevelType w:val="hybridMultilevel"/>
    <w:tmpl w:val="7A2EC488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6">
    <w:nsid w:val="754649B6"/>
    <w:multiLevelType w:val="hybridMultilevel"/>
    <w:tmpl w:val="14844BAA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7">
    <w:nsid w:val="7D53294D"/>
    <w:multiLevelType w:val="multilevel"/>
    <w:tmpl w:val="04190025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8">
    <w:nsid w:val="7E153BCD"/>
    <w:multiLevelType w:val="multilevel"/>
    <w:tmpl w:val="697AE5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num w:numId="1">
    <w:abstractNumId w:val="18"/>
  </w:num>
  <w:num w:numId="2">
    <w:abstractNumId w:val="2"/>
  </w:num>
  <w:num w:numId="3">
    <w:abstractNumId w:val="11"/>
  </w:num>
  <w:num w:numId="4">
    <w:abstractNumId w:val="14"/>
  </w:num>
  <w:num w:numId="5">
    <w:abstractNumId w:val="1"/>
  </w:num>
  <w:num w:numId="6">
    <w:abstractNumId w:val="4"/>
  </w:num>
  <w:num w:numId="7">
    <w:abstractNumId w:val="17"/>
  </w:num>
  <w:num w:numId="8">
    <w:abstractNumId w:val="6"/>
  </w:num>
  <w:num w:numId="9">
    <w:abstractNumId w:val="13"/>
  </w:num>
  <w:num w:numId="10">
    <w:abstractNumId w:val="15"/>
  </w:num>
  <w:num w:numId="11">
    <w:abstractNumId w:val="3"/>
  </w:num>
  <w:num w:numId="12">
    <w:abstractNumId w:val="16"/>
  </w:num>
  <w:num w:numId="13">
    <w:abstractNumId w:val="7"/>
  </w:num>
  <w:num w:numId="14">
    <w:abstractNumId w:val="5"/>
  </w:num>
  <w:num w:numId="15">
    <w:abstractNumId w:val="9"/>
  </w:num>
  <w:num w:numId="16">
    <w:abstractNumId w:val="10"/>
  </w:num>
  <w:num w:numId="17">
    <w:abstractNumId w:val="8"/>
  </w:num>
  <w:num w:numId="18">
    <w:abstractNumId w:val="0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76AD"/>
    <w:rsid w:val="00020FD0"/>
    <w:rsid w:val="00045D38"/>
    <w:rsid w:val="000A7230"/>
    <w:rsid w:val="00124FF4"/>
    <w:rsid w:val="00132411"/>
    <w:rsid w:val="00140FA3"/>
    <w:rsid w:val="0015396A"/>
    <w:rsid w:val="00155657"/>
    <w:rsid w:val="0017018D"/>
    <w:rsid w:val="0018031C"/>
    <w:rsid w:val="001A5CD8"/>
    <w:rsid w:val="001B3810"/>
    <w:rsid w:val="001D3801"/>
    <w:rsid w:val="0020600C"/>
    <w:rsid w:val="00243393"/>
    <w:rsid w:val="00245F8B"/>
    <w:rsid w:val="00252439"/>
    <w:rsid w:val="002A2D14"/>
    <w:rsid w:val="00317F09"/>
    <w:rsid w:val="00351234"/>
    <w:rsid w:val="00376EC8"/>
    <w:rsid w:val="0037750D"/>
    <w:rsid w:val="00402DA5"/>
    <w:rsid w:val="004176AD"/>
    <w:rsid w:val="00451F98"/>
    <w:rsid w:val="00471B46"/>
    <w:rsid w:val="00485107"/>
    <w:rsid w:val="00493141"/>
    <w:rsid w:val="004A0F27"/>
    <w:rsid w:val="004C4569"/>
    <w:rsid w:val="004C76D2"/>
    <w:rsid w:val="004D7665"/>
    <w:rsid w:val="004E1F4B"/>
    <w:rsid w:val="00510AD8"/>
    <w:rsid w:val="00510B97"/>
    <w:rsid w:val="00521B44"/>
    <w:rsid w:val="0054185C"/>
    <w:rsid w:val="00554888"/>
    <w:rsid w:val="005645F1"/>
    <w:rsid w:val="005758AD"/>
    <w:rsid w:val="00592121"/>
    <w:rsid w:val="005952E0"/>
    <w:rsid w:val="005A4BC9"/>
    <w:rsid w:val="005A694F"/>
    <w:rsid w:val="005D59B6"/>
    <w:rsid w:val="005E4748"/>
    <w:rsid w:val="00606F86"/>
    <w:rsid w:val="00621EA7"/>
    <w:rsid w:val="00641540"/>
    <w:rsid w:val="006461FD"/>
    <w:rsid w:val="006B5B72"/>
    <w:rsid w:val="006C6211"/>
    <w:rsid w:val="006F5CDF"/>
    <w:rsid w:val="00704D88"/>
    <w:rsid w:val="00720FD3"/>
    <w:rsid w:val="007422BF"/>
    <w:rsid w:val="007843E0"/>
    <w:rsid w:val="00792E23"/>
    <w:rsid w:val="007952B6"/>
    <w:rsid w:val="007C220C"/>
    <w:rsid w:val="007F305C"/>
    <w:rsid w:val="007F5EC5"/>
    <w:rsid w:val="008471FB"/>
    <w:rsid w:val="008A0E17"/>
    <w:rsid w:val="008B0A97"/>
    <w:rsid w:val="00941304"/>
    <w:rsid w:val="00943DF2"/>
    <w:rsid w:val="0094623A"/>
    <w:rsid w:val="00954837"/>
    <w:rsid w:val="00960F49"/>
    <w:rsid w:val="00977E2F"/>
    <w:rsid w:val="0098613C"/>
    <w:rsid w:val="00995959"/>
    <w:rsid w:val="009A68E1"/>
    <w:rsid w:val="009F7A7A"/>
    <w:rsid w:val="00A22EAA"/>
    <w:rsid w:val="00A30696"/>
    <w:rsid w:val="00A35FF7"/>
    <w:rsid w:val="00A94F73"/>
    <w:rsid w:val="00AB35BA"/>
    <w:rsid w:val="00B21834"/>
    <w:rsid w:val="00B2685E"/>
    <w:rsid w:val="00B37450"/>
    <w:rsid w:val="00B40375"/>
    <w:rsid w:val="00B5294E"/>
    <w:rsid w:val="00BD1CDC"/>
    <w:rsid w:val="00BD6321"/>
    <w:rsid w:val="00C13BDC"/>
    <w:rsid w:val="00CB7C89"/>
    <w:rsid w:val="00CF740B"/>
    <w:rsid w:val="00D10FBD"/>
    <w:rsid w:val="00D46250"/>
    <w:rsid w:val="00D52B7A"/>
    <w:rsid w:val="00D64FF5"/>
    <w:rsid w:val="00D74C34"/>
    <w:rsid w:val="00D97B61"/>
    <w:rsid w:val="00DA5EDA"/>
    <w:rsid w:val="00DE6435"/>
    <w:rsid w:val="00E003CF"/>
    <w:rsid w:val="00E279A4"/>
    <w:rsid w:val="00EE6C3F"/>
    <w:rsid w:val="00EF0A83"/>
    <w:rsid w:val="00F02B67"/>
    <w:rsid w:val="00F07A9F"/>
    <w:rsid w:val="00F40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00C"/>
  </w:style>
  <w:style w:type="paragraph" w:styleId="10">
    <w:name w:val="heading 1"/>
    <w:basedOn w:val="a"/>
    <w:next w:val="a0"/>
    <w:link w:val="11"/>
    <w:uiPriority w:val="9"/>
    <w:qFormat/>
    <w:rsid w:val="00641540"/>
    <w:pPr>
      <w:keepNext/>
      <w:keepLines/>
      <w:numPr>
        <w:numId w:val="7"/>
      </w:numPr>
      <w:spacing w:before="480" w:after="240"/>
      <w:jc w:val="center"/>
      <w:outlineLvl w:val="0"/>
    </w:pPr>
    <w:rPr>
      <w:rFonts w:ascii="Tahoma" w:eastAsiaTheme="majorEastAsia" w:hAnsi="Tahoma" w:cstheme="majorBidi"/>
      <w:b/>
      <w:bCs/>
      <w:sz w:val="32"/>
      <w:szCs w:val="28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641540"/>
    <w:pPr>
      <w:keepNext/>
      <w:keepLines/>
      <w:numPr>
        <w:ilvl w:val="1"/>
        <w:numId w:val="7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1540"/>
    <w:pPr>
      <w:keepNext/>
      <w:keepLines/>
      <w:numPr>
        <w:ilvl w:val="2"/>
        <w:numId w:val="7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1540"/>
    <w:pPr>
      <w:keepNext/>
      <w:keepLines/>
      <w:numPr>
        <w:ilvl w:val="3"/>
        <w:numId w:val="7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1540"/>
    <w:pPr>
      <w:keepNext/>
      <w:keepLines/>
      <w:numPr>
        <w:ilvl w:val="4"/>
        <w:numId w:val="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1540"/>
    <w:pPr>
      <w:keepNext/>
      <w:keepLines/>
      <w:numPr>
        <w:ilvl w:val="5"/>
        <w:numId w:val="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41540"/>
    <w:pPr>
      <w:keepNext/>
      <w:keepLines/>
      <w:numPr>
        <w:ilvl w:val="6"/>
        <w:numId w:val="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41540"/>
    <w:pPr>
      <w:keepNext/>
      <w:keepLines/>
      <w:numPr>
        <w:ilvl w:val="7"/>
        <w:numId w:val="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1540"/>
    <w:pPr>
      <w:keepNext/>
      <w:keepLines/>
      <w:numPr>
        <w:ilvl w:val="8"/>
        <w:numId w:val="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4176AD"/>
    <w:pPr>
      <w:ind w:left="720"/>
      <w:contextualSpacing/>
    </w:pPr>
  </w:style>
  <w:style w:type="paragraph" w:customStyle="1" w:styleId="a5">
    <w:name w:val="Горячая клавиша (пункт меню)"/>
    <w:basedOn w:val="a"/>
    <w:next w:val="a"/>
    <w:link w:val="a6"/>
    <w:rsid w:val="004176AD"/>
    <w:pPr>
      <w:spacing w:after="0" w:line="240" w:lineRule="auto"/>
      <w:ind w:firstLine="340"/>
      <w:jc w:val="both"/>
    </w:pPr>
    <w:rPr>
      <w:rFonts w:ascii="Tahoma" w:eastAsia="Times New Roman" w:hAnsi="Tahoma" w:cs="Tahoma"/>
      <w:i/>
      <w:sz w:val="20"/>
      <w:szCs w:val="24"/>
      <w:lang w:eastAsia="ru-RU"/>
    </w:rPr>
  </w:style>
  <w:style w:type="character" w:customStyle="1" w:styleId="a6">
    <w:name w:val="Горячая клавиша (пункт меню) Знак Знак"/>
    <w:basedOn w:val="a1"/>
    <w:link w:val="a5"/>
    <w:rsid w:val="004176AD"/>
    <w:rPr>
      <w:rFonts w:ascii="Tahoma" w:eastAsia="Times New Roman" w:hAnsi="Tahoma" w:cs="Tahoma"/>
      <w:i/>
      <w:sz w:val="20"/>
      <w:szCs w:val="24"/>
      <w:lang w:eastAsia="ru-RU"/>
    </w:rPr>
  </w:style>
  <w:style w:type="paragraph" w:customStyle="1" w:styleId="a0">
    <w:name w:val="Основной шрифт"/>
    <w:link w:val="a7"/>
    <w:qFormat/>
    <w:rsid w:val="00E279A4"/>
    <w:pPr>
      <w:spacing w:before="120" w:after="0"/>
      <w:ind w:firstLine="62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7">
    <w:name w:val="Основной шрифт Знак"/>
    <w:basedOn w:val="a1"/>
    <w:link w:val="a0"/>
    <w:rsid w:val="00E279A4"/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1">
    <w:name w:val="Маркированный 1 уровень"/>
    <w:basedOn w:val="a0"/>
    <w:next w:val="a0"/>
    <w:link w:val="12"/>
    <w:rsid w:val="004176AD"/>
    <w:pPr>
      <w:numPr>
        <w:numId w:val="2"/>
      </w:numPr>
    </w:pPr>
  </w:style>
  <w:style w:type="character" w:customStyle="1" w:styleId="12">
    <w:name w:val="Маркированный 1 уровень Знак Знак"/>
    <w:basedOn w:val="a1"/>
    <w:link w:val="1"/>
    <w:rsid w:val="004176AD"/>
    <w:rPr>
      <w:rFonts w:ascii="Tahoma" w:eastAsia="Times New Roman" w:hAnsi="Tahoma" w:cs="Tahoma"/>
      <w:sz w:val="20"/>
      <w:szCs w:val="24"/>
      <w:lang w:eastAsia="ru-RU"/>
    </w:rPr>
  </w:style>
  <w:style w:type="paragraph" w:customStyle="1" w:styleId="2">
    <w:name w:val="Маркированный 2 уровень"/>
    <w:basedOn w:val="a0"/>
    <w:next w:val="a0"/>
    <w:link w:val="22"/>
    <w:rsid w:val="004176AD"/>
    <w:pPr>
      <w:numPr>
        <w:numId w:val="3"/>
      </w:numPr>
    </w:pPr>
  </w:style>
  <w:style w:type="character" w:customStyle="1" w:styleId="22">
    <w:name w:val="Маркированный 2 уровень Знак Знак"/>
    <w:basedOn w:val="a1"/>
    <w:link w:val="2"/>
    <w:rsid w:val="004176AD"/>
    <w:rPr>
      <w:rFonts w:ascii="Tahoma" w:eastAsia="Times New Roman" w:hAnsi="Tahoma" w:cs="Tahoma"/>
      <w:sz w:val="20"/>
      <w:szCs w:val="24"/>
      <w:lang w:eastAsia="ru-RU"/>
    </w:rPr>
  </w:style>
  <w:style w:type="paragraph" w:customStyle="1" w:styleId="a8">
    <w:name w:val="Примечание (текст)"/>
    <w:basedOn w:val="a0"/>
    <w:next w:val="a0"/>
    <w:link w:val="a9"/>
    <w:rsid w:val="004176A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after="120"/>
      <w:ind w:left="567" w:right="567" w:firstLine="0"/>
    </w:pPr>
  </w:style>
  <w:style w:type="character" w:customStyle="1" w:styleId="a9">
    <w:name w:val="Примечание (текст) Знак"/>
    <w:basedOn w:val="a1"/>
    <w:link w:val="a8"/>
    <w:rsid w:val="004176AD"/>
    <w:rPr>
      <w:rFonts w:ascii="Tahoma" w:eastAsia="Times New Roman" w:hAnsi="Tahoma" w:cs="Tahoma"/>
      <w:sz w:val="20"/>
      <w:szCs w:val="24"/>
      <w:lang w:eastAsia="ru-RU"/>
    </w:rPr>
  </w:style>
  <w:style w:type="paragraph" w:customStyle="1" w:styleId="aa">
    <w:name w:val="Примечание"/>
    <w:basedOn w:val="a"/>
    <w:link w:val="ab"/>
    <w:rsid w:val="004176A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0" w:line="240" w:lineRule="auto"/>
      <w:ind w:left="567" w:right="567"/>
      <w:jc w:val="both"/>
    </w:pPr>
    <w:rPr>
      <w:rFonts w:ascii="Tahoma" w:eastAsia="Times New Roman" w:hAnsi="Tahoma" w:cs="Tahoma"/>
      <w:b/>
      <w:sz w:val="20"/>
      <w:szCs w:val="24"/>
      <w:lang w:eastAsia="ru-RU"/>
    </w:rPr>
  </w:style>
  <w:style w:type="character" w:customStyle="1" w:styleId="ab">
    <w:name w:val="Примечание Знак"/>
    <w:basedOn w:val="a1"/>
    <w:link w:val="aa"/>
    <w:rsid w:val="004176AD"/>
    <w:rPr>
      <w:rFonts w:ascii="Tahoma" w:eastAsia="Times New Roman" w:hAnsi="Tahoma" w:cs="Tahoma"/>
      <w:b/>
      <w:sz w:val="20"/>
      <w:szCs w:val="24"/>
      <w:lang w:eastAsia="ru-RU"/>
    </w:rPr>
  </w:style>
  <w:style w:type="paragraph" w:customStyle="1" w:styleId="ac">
    <w:name w:val="Положение рисунка"/>
    <w:basedOn w:val="a0"/>
    <w:next w:val="a0"/>
    <w:link w:val="ad"/>
    <w:rsid w:val="004176AD"/>
    <w:pPr>
      <w:spacing w:before="240"/>
      <w:ind w:firstLine="0"/>
      <w:jc w:val="center"/>
    </w:pPr>
    <w:rPr>
      <w:szCs w:val="20"/>
    </w:rPr>
  </w:style>
  <w:style w:type="paragraph" w:customStyle="1" w:styleId="ae">
    <w:name w:val="Название рисунка"/>
    <w:basedOn w:val="a0"/>
    <w:link w:val="af"/>
    <w:rsid w:val="004176AD"/>
    <w:pPr>
      <w:spacing w:before="160" w:after="160"/>
      <w:ind w:firstLine="0"/>
      <w:jc w:val="center"/>
    </w:pPr>
    <w:rPr>
      <w:i/>
    </w:rPr>
  </w:style>
  <w:style w:type="character" w:customStyle="1" w:styleId="af">
    <w:name w:val="Название рисунка Знак"/>
    <w:basedOn w:val="a7"/>
    <w:link w:val="ae"/>
    <w:rsid w:val="004176AD"/>
    <w:rPr>
      <w:i/>
    </w:rPr>
  </w:style>
  <w:style w:type="character" w:customStyle="1" w:styleId="ad">
    <w:name w:val="Положение рисунка Знак"/>
    <w:basedOn w:val="a7"/>
    <w:link w:val="ac"/>
    <w:rsid w:val="004176AD"/>
    <w:rPr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417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4176AD"/>
    <w:rPr>
      <w:rFonts w:ascii="Tahoma" w:hAnsi="Tahoma" w:cs="Tahoma"/>
      <w:sz w:val="16"/>
      <w:szCs w:val="16"/>
    </w:rPr>
  </w:style>
  <w:style w:type="paragraph" w:customStyle="1" w:styleId="af2">
    <w:name w:val="Название Модуля/ Подсистемы"/>
    <w:basedOn w:val="a0"/>
    <w:next w:val="a0"/>
    <w:link w:val="af3"/>
    <w:rsid w:val="006C6211"/>
    <w:pPr>
      <w:ind w:firstLine="0"/>
      <w:jc w:val="center"/>
    </w:pPr>
    <w:rPr>
      <w:caps/>
      <w:sz w:val="52"/>
      <w:szCs w:val="48"/>
    </w:rPr>
  </w:style>
  <w:style w:type="character" w:customStyle="1" w:styleId="af3">
    <w:name w:val="Название Модуля/ Подсистемы Знак Знак"/>
    <w:basedOn w:val="a1"/>
    <w:link w:val="af2"/>
    <w:rsid w:val="006C6211"/>
    <w:rPr>
      <w:rFonts w:ascii="Tahoma" w:eastAsia="Times New Roman" w:hAnsi="Tahoma" w:cs="Tahoma"/>
      <w:caps/>
      <w:sz w:val="52"/>
      <w:szCs w:val="48"/>
      <w:lang w:eastAsia="ru-RU"/>
    </w:rPr>
  </w:style>
  <w:style w:type="paragraph" w:customStyle="1" w:styleId="af4">
    <w:name w:val="Надпись ТЛ и ЛУ"/>
    <w:basedOn w:val="a0"/>
    <w:next w:val="a0"/>
    <w:link w:val="af5"/>
    <w:rsid w:val="006C6211"/>
    <w:pPr>
      <w:ind w:firstLine="0"/>
      <w:jc w:val="center"/>
    </w:pPr>
    <w:rPr>
      <w:sz w:val="32"/>
      <w:szCs w:val="36"/>
    </w:rPr>
  </w:style>
  <w:style w:type="character" w:customStyle="1" w:styleId="af5">
    <w:name w:val="Надпись ТЛ и ЛУ Знак Знак"/>
    <w:basedOn w:val="a1"/>
    <w:link w:val="af4"/>
    <w:rsid w:val="006C6211"/>
    <w:rPr>
      <w:rFonts w:ascii="Tahoma" w:eastAsia="Times New Roman" w:hAnsi="Tahoma" w:cs="Tahoma"/>
      <w:sz w:val="32"/>
      <w:szCs w:val="36"/>
      <w:lang w:eastAsia="ru-RU"/>
    </w:rPr>
  </w:style>
  <w:style w:type="paragraph" w:customStyle="1" w:styleId="af6">
    <w:name w:val="Обозначение документа"/>
    <w:basedOn w:val="af4"/>
    <w:rsid w:val="006C6211"/>
    <w:rPr>
      <w:sz w:val="28"/>
      <w:lang w:val="en-US"/>
    </w:rPr>
  </w:style>
  <w:style w:type="paragraph" w:customStyle="1" w:styleId="af7">
    <w:name w:val="Наименование документа"/>
    <w:basedOn w:val="a0"/>
    <w:next w:val="a0"/>
    <w:rsid w:val="006C6211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8">
    <w:name w:val="Пометка о конфиденциальности"/>
    <w:basedOn w:val="a0"/>
    <w:next w:val="a0"/>
    <w:rsid w:val="006C6211"/>
    <w:pPr>
      <w:ind w:firstLine="0"/>
      <w:jc w:val="center"/>
    </w:pPr>
    <w:rPr>
      <w:b/>
    </w:rPr>
  </w:style>
  <w:style w:type="character" w:customStyle="1" w:styleId="11">
    <w:name w:val="Заголовок 1 Знак"/>
    <w:basedOn w:val="a1"/>
    <w:link w:val="10"/>
    <w:uiPriority w:val="9"/>
    <w:rsid w:val="00641540"/>
    <w:rPr>
      <w:rFonts w:ascii="Tahoma" w:eastAsiaTheme="majorEastAsia" w:hAnsi="Tahoma" w:cstheme="majorBidi"/>
      <w:b/>
      <w:bCs/>
      <w:sz w:val="32"/>
      <w:szCs w:val="28"/>
    </w:rPr>
  </w:style>
  <w:style w:type="paragraph" w:styleId="af9">
    <w:name w:val="TOC Heading"/>
    <w:basedOn w:val="10"/>
    <w:next w:val="a"/>
    <w:uiPriority w:val="39"/>
    <w:unhideWhenUsed/>
    <w:qFormat/>
    <w:rsid w:val="00CF740B"/>
    <w:pPr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CF740B"/>
    <w:pPr>
      <w:spacing w:after="100"/>
    </w:pPr>
  </w:style>
  <w:style w:type="paragraph" w:styleId="23">
    <w:name w:val="toc 2"/>
    <w:basedOn w:val="a"/>
    <w:next w:val="a"/>
    <w:autoRedefine/>
    <w:uiPriority w:val="39"/>
    <w:semiHidden/>
    <w:unhideWhenUsed/>
    <w:rsid w:val="00CF740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semiHidden/>
    <w:unhideWhenUsed/>
    <w:rsid w:val="00CF740B"/>
    <w:pPr>
      <w:spacing w:after="100"/>
      <w:ind w:left="440"/>
    </w:pPr>
  </w:style>
  <w:style w:type="character" w:styleId="afa">
    <w:name w:val="Hyperlink"/>
    <w:basedOn w:val="a1"/>
    <w:uiPriority w:val="99"/>
    <w:rsid w:val="00CF740B"/>
    <w:rPr>
      <w:rFonts w:ascii="Tahoma" w:hAnsi="Tahoma" w:cs="Tahoma"/>
      <w:b/>
      <w:color w:val="auto"/>
      <w:sz w:val="20"/>
      <w:szCs w:val="20"/>
      <w:u w:val="single"/>
    </w:rPr>
  </w:style>
  <w:style w:type="paragraph" w:customStyle="1" w:styleId="afb">
    <w:name w:val="Содержание"/>
    <w:basedOn w:val="a"/>
    <w:next w:val="a"/>
    <w:rsid w:val="00CF740B"/>
    <w:pPr>
      <w:keepNext/>
      <w:pageBreakBefore/>
      <w:suppressAutoHyphens/>
      <w:spacing w:before="240" w:after="240" w:line="360" w:lineRule="auto"/>
      <w:jc w:val="center"/>
    </w:pPr>
    <w:rPr>
      <w:rFonts w:ascii="Tahoma" w:eastAsia="Times New Roman" w:hAnsi="Tahoma" w:cs="Times New Roman"/>
      <w:b/>
      <w:caps/>
      <w:sz w:val="24"/>
      <w:szCs w:val="20"/>
    </w:rPr>
  </w:style>
  <w:style w:type="character" w:styleId="afc">
    <w:name w:val="line number"/>
    <w:basedOn w:val="a1"/>
    <w:uiPriority w:val="99"/>
    <w:semiHidden/>
    <w:unhideWhenUsed/>
    <w:rsid w:val="00606F86"/>
  </w:style>
  <w:style w:type="paragraph" w:styleId="afd">
    <w:name w:val="header"/>
    <w:basedOn w:val="a"/>
    <w:link w:val="afe"/>
    <w:uiPriority w:val="99"/>
    <w:semiHidden/>
    <w:unhideWhenUsed/>
    <w:rsid w:val="00606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1"/>
    <w:link w:val="afd"/>
    <w:uiPriority w:val="99"/>
    <w:semiHidden/>
    <w:rsid w:val="00606F86"/>
  </w:style>
  <w:style w:type="paragraph" w:styleId="aff">
    <w:name w:val="footer"/>
    <w:basedOn w:val="a"/>
    <w:link w:val="aff0"/>
    <w:uiPriority w:val="99"/>
    <w:unhideWhenUsed/>
    <w:rsid w:val="00606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1"/>
    <w:link w:val="aff"/>
    <w:uiPriority w:val="99"/>
    <w:rsid w:val="00606F86"/>
  </w:style>
  <w:style w:type="character" w:customStyle="1" w:styleId="21">
    <w:name w:val="Заголовок 2 Знак"/>
    <w:basedOn w:val="a1"/>
    <w:link w:val="20"/>
    <w:uiPriority w:val="9"/>
    <w:semiHidden/>
    <w:rsid w:val="006415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64154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semiHidden/>
    <w:rsid w:val="0064154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64154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sid w:val="0064154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64154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64154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64154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14">
    <w:name w:val="Выдел_1"/>
    <w:rsid w:val="004D7665"/>
    <w:rPr>
      <w:rFonts w:ascii="Tahoma" w:hAnsi="Tahoma"/>
      <w:i/>
      <w:spacing w:val="8"/>
      <w:kern w:val="0"/>
      <w:positio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9CBBA-8C8C-4E3C-A876-CAEAD5BF7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</TotalTime>
  <Pages>1</Pages>
  <Words>2289</Words>
  <Characters>13049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33</cp:revision>
  <dcterms:created xsi:type="dcterms:W3CDTF">2011-01-21T06:59:00Z</dcterms:created>
  <dcterms:modified xsi:type="dcterms:W3CDTF">2012-02-14T05:43:00Z</dcterms:modified>
</cp:coreProperties>
</file>